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A6" w:rsidRPr="0011747F" w:rsidRDefault="007E69A6" w:rsidP="007E69A6">
      <w:pPr>
        <w:pStyle w:val="Normal1"/>
        <w:spacing w:line="480" w:lineRule="auto"/>
        <w:jc w:val="center"/>
        <w:rPr>
          <w:b/>
          <w:bCs/>
          <w:iCs/>
          <w:sz w:val="32"/>
          <w:szCs w:val="32"/>
        </w:rPr>
      </w:pPr>
      <w:r w:rsidRPr="0011747F">
        <w:rPr>
          <w:b/>
          <w:bCs/>
          <w:iCs/>
          <w:sz w:val="32"/>
          <w:szCs w:val="32"/>
        </w:rPr>
        <w:t xml:space="preserve">PROJETO DE ENGENHARIA PARA </w:t>
      </w:r>
      <w:r w:rsidR="002B12A6" w:rsidRPr="0011747F">
        <w:rPr>
          <w:b/>
          <w:bCs/>
          <w:iCs/>
          <w:sz w:val="32"/>
          <w:szCs w:val="32"/>
        </w:rPr>
        <w:t>EXECUÇÃO DE PAVIMENTAÇÃO DE VIA</w:t>
      </w:r>
      <w:r w:rsidR="008915AA">
        <w:rPr>
          <w:b/>
          <w:bCs/>
          <w:iCs/>
          <w:sz w:val="32"/>
          <w:szCs w:val="32"/>
        </w:rPr>
        <w:t>S</w:t>
      </w:r>
      <w:r w:rsidR="002B12A6" w:rsidRPr="0011747F">
        <w:rPr>
          <w:b/>
          <w:bCs/>
          <w:iCs/>
          <w:sz w:val="32"/>
          <w:szCs w:val="32"/>
        </w:rPr>
        <w:t xml:space="preserve"> EXISTENTE</w:t>
      </w:r>
      <w:r w:rsidR="008915AA">
        <w:rPr>
          <w:b/>
          <w:bCs/>
          <w:iCs/>
          <w:sz w:val="32"/>
          <w:szCs w:val="32"/>
        </w:rPr>
        <w:t>S</w:t>
      </w:r>
      <w:r w:rsidR="00C95A0D">
        <w:rPr>
          <w:b/>
          <w:bCs/>
          <w:iCs/>
          <w:sz w:val="32"/>
          <w:szCs w:val="32"/>
        </w:rPr>
        <w:t xml:space="preserve"> </w:t>
      </w:r>
      <w:r w:rsidR="008915AA">
        <w:rPr>
          <w:b/>
          <w:bCs/>
          <w:iCs/>
          <w:sz w:val="32"/>
          <w:szCs w:val="32"/>
        </w:rPr>
        <w:t>NA SEDE DO MUNICÍPIO DE</w:t>
      </w:r>
      <w:r w:rsidRPr="0011747F">
        <w:rPr>
          <w:b/>
          <w:bCs/>
          <w:iCs/>
          <w:sz w:val="32"/>
          <w:szCs w:val="32"/>
        </w:rPr>
        <w:t xml:space="preserve"> VENTANIA</w:t>
      </w:r>
      <w:r w:rsidR="002B12A6" w:rsidRPr="0011747F">
        <w:rPr>
          <w:b/>
          <w:bCs/>
          <w:iCs/>
          <w:sz w:val="32"/>
          <w:szCs w:val="32"/>
        </w:rPr>
        <w:t xml:space="preserve"> / PR</w:t>
      </w:r>
    </w:p>
    <w:p w:rsidR="00ED39EB" w:rsidRDefault="00BF0949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  <w:r>
        <w:rPr>
          <w:b/>
          <w:bCs/>
          <w:iCs/>
          <w:noProof/>
          <w:sz w:val="40"/>
          <w:szCs w:val="32"/>
          <w:lang w:eastAsia="pt-BR"/>
        </w:rPr>
        <w:pict>
          <v:rect id="_x0000_s1026" style="position:absolute;left:0;text-align:left;margin-left:-4pt;margin-top:41.45pt;width:456.75pt;height:78.75pt;z-index:-251658752"/>
        </w:pict>
      </w:r>
    </w:p>
    <w:p w:rsidR="00C95A0D" w:rsidRPr="00C95A0D" w:rsidRDefault="00C95A0D" w:rsidP="008915AA">
      <w:pPr>
        <w:pStyle w:val="Normal1"/>
        <w:spacing w:line="480" w:lineRule="auto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RECAPEAMENTO ASFÁLTICO EM C.B.U.Q.</w:t>
      </w:r>
      <w:r w:rsidR="008915AA">
        <w:rPr>
          <w:b/>
          <w:bCs/>
          <w:iCs/>
          <w:sz w:val="32"/>
          <w:szCs w:val="32"/>
        </w:rPr>
        <w:t xml:space="preserve"> NA </w:t>
      </w:r>
      <w:r w:rsidR="00F426B8">
        <w:rPr>
          <w:b/>
          <w:bCs/>
          <w:iCs/>
          <w:sz w:val="32"/>
          <w:szCs w:val="32"/>
        </w:rPr>
        <w:t>ÁREA CENTRAL DE VENTANIA</w:t>
      </w:r>
      <w:r>
        <w:rPr>
          <w:b/>
          <w:bCs/>
          <w:iCs/>
          <w:sz w:val="32"/>
          <w:szCs w:val="32"/>
        </w:rPr>
        <w:t xml:space="preserve"> A = </w:t>
      </w:r>
      <w:r w:rsidR="000A795B">
        <w:rPr>
          <w:b/>
          <w:bCs/>
          <w:iCs/>
          <w:sz w:val="32"/>
          <w:szCs w:val="32"/>
        </w:rPr>
        <w:t>7.85</w:t>
      </w:r>
      <w:r w:rsidR="007F34A2">
        <w:rPr>
          <w:b/>
          <w:bCs/>
          <w:iCs/>
          <w:sz w:val="32"/>
          <w:szCs w:val="32"/>
        </w:rPr>
        <w:t>4</w:t>
      </w:r>
      <w:r w:rsidR="000A795B">
        <w:rPr>
          <w:b/>
          <w:bCs/>
          <w:iCs/>
          <w:sz w:val="32"/>
          <w:szCs w:val="32"/>
        </w:rPr>
        <w:t>,</w:t>
      </w:r>
      <w:r w:rsidR="007F34A2">
        <w:rPr>
          <w:b/>
          <w:bCs/>
          <w:iCs/>
          <w:sz w:val="32"/>
          <w:szCs w:val="32"/>
        </w:rPr>
        <w:t>9</w:t>
      </w:r>
      <w:r w:rsidR="000A795B">
        <w:rPr>
          <w:b/>
          <w:bCs/>
          <w:iCs/>
          <w:sz w:val="32"/>
          <w:szCs w:val="32"/>
        </w:rPr>
        <w:t>6</w:t>
      </w:r>
      <w:r>
        <w:rPr>
          <w:b/>
          <w:bCs/>
          <w:iCs/>
          <w:sz w:val="32"/>
          <w:szCs w:val="32"/>
        </w:rPr>
        <w:t xml:space="preserve"> m²</w:t>
      </w:r>
    </w:p>
    <w:p w:rsidR="00ED39EB" w:rsidRDefault="00ED39EB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</w:p>
    <w:p w:rsidR="00C95A0D" w:rsidRDefault="00C95A0D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</w:p>
    <w:p w:rsidR="00C95A0D" w:rsidRDefault="00C95A0D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</w:p>
    <w:p w:rsidR="00ED39EB" w:rsidRDefault="00ED39EB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</w:p>
    <w:p w:rsidR="00ED39EB" w:rsidRDefault="00ED39EB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  <w:r>
        <w:rPr>
          <w:b/>
          <w:bCs/>
          <w:iCs/>
          <w:sz w:val="40"/>
          <w:szCs w:val="32"/>
        </w:rPr>
        <w:t>MEMORIAL DESCRITIVO</w:t>
      </w:r>
      <w:r w:rsidR="008915AA">
        <w:rPr>
          <w:b/>
          <w:bCs/>
          <w:iCs/>
          <w:sz w:val="40"/>
          <w:szCs w:val="32"/>
        </w:rPr>
        <w:t xml:space="preserve"> RECAPE </w:t>
      </w:r>
      <w:r w:rsidR="0019521E">
        <w:rPr>
          <w:b/>
          <w:bCs/>
          <w:iCs/>
          <w:sz w:val="40"/>
          <w:szCs w:val="32"/>
        </w:rPr>
        <w:t>– SUL</w:t>
      </w:r>
    </w:p>
    <w:p w:rsidR="0019521E" w:rsidRDefault="0019521E" w:rsidP="007E69A6">
      <w:pPr>
        <w:pStyle w:val="Normal1"/>
        <w:spacing w:line="480" w:lineRule="auto"/>
        <w:jc w:val="center"/>
        <w:rPr>
          <w:b/>
          <w:bCs/>
          <w:iCs/>
          <w:sz w:val="40"/>
          <w:szCs w:val="32"/>
        </w:rPr>
      </w:pPr>
    </w:p>
    <w:p w:rsidR="007E69A6" w:rsidRPr="00BB2AD1" w:rsidRDefault="007E69A6" w:rsidP="007E69A6">
      <w:pPr>
        <w:rPr>
          <w:rFonts w:cs="Arial"/>
          <w:b/>
          <w:bCs/>
          <w:iCs/>
          <w:sz w:val="60"/>
          <w:szCs w:val="60"/>
          <w:lang w:eastAsia="zh-CN"/>
        </w:rPr>
      </w:pPr>
      <w:r>
        <w:rPr>
          <w:b/>
          <w:bCs/>
          <w:iCs/>
          <w:sz w:val="40"/>
          <w:szCs w:val="32"/>
        </w:rPr>
        <w:br w:type="page"/>
      </w:r>
    </w:p>
    <w:p w:rsidR="007E69A6" w:rsidRDefault="007E69A6" w:rsidP="007E69A6">
      <w:pPr>
        <w:pStyle w:val="Normal1"/>
        <w:spacing w:line="480" w:lineRule="auto"/>
        <w:jc w:val="center"/>
      </w:pPr>
      <w:r>
        <w:lastRenderedPageBreak/>
        <w:t>1. ÍNDICE ............................................................................................................</w:t>
      </w:r>
      <w:r w:rsidR="00610B29">
        <w:t>2</w:t>
      </w:r>
    </w:p>
    <w:p w:rsidR="007E69A6" w:rsidRDefault="007E69A6" w:rsidP="007E69A6">
      <w:pPr>
        <w:pStyle w:val="Normal1"/>
        <w:spacing w:line="480" w:lineRule="auto"/>
        <w:jc w:val="center"/>
      </w:pPr>
      <w:r>
        <w:t>2. APRESENTAÇÃO ..........................................................................................</w:t>
      </w:r>
      <w:r w:rsidR="00610B29">
        <w:t>3</w:t>
      </w:r>
    </w:p>
    <w:p w:rsidR="007E69A6" w:rsidRDefault="007E69A6" w:rsidP="007E69A6">
      <w:pPr>
        <w:pStyle w:val="Normal1"/>
        <w:spacing w:line="480" w:lineRule="auto"/>
        <w:jc w:val="center"/>
      </w:pPr>
      <w:r>
        <w:t>2.1 DESCRIÇÃO DA OBRA ...............................................................................</w:t>
      </w:r>
      <w:r w:rsidR="00610B29">
        <w:t>3</w:t>
      </w:r>
    </w:p>
    <w:p w:rsidR="007E69A6" w:rsidRDefault="007E69A6" w:rsidP="007E69A6">
      <w:pPr>
        <w:pStyle w:val="Normal1"/>
        <w:spacing w:line="480" w:lineRule="auto"/>
        <w:jc w:val="center"/>
      </w:pPr>
      <w:r>
        <w:t xml:space="preserve">2.2 LOCALIZAÇÃO DA OBRA ............................................................................ </w:t>
      </w:r>
      <w:r w:rsidR="00F22752">
        <w:t>4</w:t>
      </w:r>
    </w:p>
    <w:p w:rsidR="007E69A6" w:rsidRDefault="007E69A6" w:rsidP="007E69A6">
      <w:pPr>
        <w:pStyle w:val="Normal1"/>
        <w:spacing w:line="480" w:lineRule="auto"/>
        <w:jc w:val="center"/>
      </w:pPr>
      <w:r>
        <w:t>3. ESTUDOS REALIZADOS ...............................................................................</w:t>
      </w:r>
      <w:r w:rsidR="00F22752">
        <w:t>5</w:t>
      </w:r>
    </w:p>
    <w:p w:rsidR="007E69A6" w:rsidRDefault="007E69A6" w:rsidP="007E69A6">
      <w:pPr>
        <w:pStyle w:val="Normal1"/>
        <w:spacing w:line="480" w:lineRule="auto"/>
        <w:jc w:val="center"/>
      </w:pPr>
      <w:r>
        <w:t>3.1 ESTUDOS TOPOGRÁFICOS ......................................................................</w:t>
      </w:r>
      <w:r w:rsidR="00F22752">
        <w:t>5</w:t>
      </w:r>
    </w:p>
    <w:p w:rsidR="007E69A6" w:rsidRDefault="007E69A6" w:rsidP="007E69A6">
      <w:pPr>
        <w:pStyle w:val="Normal1"/>
        <w:spacing w:line="480" w:lineRule="auto"/>
        <w:jc w:val="center"/>
      </w:pPr>
      <w:r>
        <w:t>3.2 ESTUDOS GEOTÉCNICOS .........................................................................</w:t>
      </w:r>
      <w:r w:rsidR="00F22752">
        <w:t>5</w:t>
      </w:r>
    </w:p>
    <w:p w:rsidR="007E69A6" w:rsidRDefault="007E69A6" w:rsidP="007E69A6">
      <w:pPr>
        <w:pStyle w:val="Normal1"/>
        <w:spacing w:line="480" w:lineRule="auto"/>
        <w:jc w:val="center"/>
      </w:pPr>
      <w:r>
        <w:t>4. PROJETOS REALIZADOS.................................................................</w:t>
      </w:r>
      <w:r w:rsidR="004A0789">
        <w:t>..</w:t>
      </w:r>
      <w:r>
        <w:t>...........</w:t>
      </w:r>
      <w:r w:rsidR="00F22752">
        <w:t>6</w:t>
      </w:r>
    </w:p>
    <w:p w:rsidR="007E69A6" w:rsidRDefault="007E69A6" w:rsidP="007E69A6">
      <w:pPr>
        <w:pStyle w:val="Normal1"/>
        <w:spacing w:line="480" w:lineRule="auto"/>
        <w:jc w:val="center"/>
      </w:pPr>
      <w:r>
        <w:t>4.1 PROJETO GEOMÉTRICO..........................................................................</w:t>
      </w:r>
      <w:r w:rsidR="00C02D07">
        <w:t xml:space="preserve"> </w:t>
      </w:r>
      <w:r w:rsidR="00F22752">
        <w:t>6</w:t>
      </w:r>
    </w:p>
    <w:p w:rsidR="007E69A6" w:rsidRDefault="007E69A6" w:rsidP="007E69A6">
      <w:pPr>
        <w:pStyle w:val="Normal1"/>
        <w:spacing w:line="480" w:lineRule="auto"/>
        <w:jc w:val="center"/>
      </w:pPr>
      <w:r>
        <w:t>4.2 PROJETO DE TERRAPLENAGEM ..................................................</w:t>
      </w:r>
      <w:r w:rsidR="004A0789">
        <w:t>.</w:t>
      </w:r>
      <w:r>
        <w:t>..........</w:t>
      </w:r>
      <w:r w:rsidR="00C02D07">
        <w:t xml:space="preserve"> </w:t>
      </w:r>
      <w:r w:rsidR="004A0789">
        <w:t>6</w:t>
      </w:r>
    </w:p>
    <w:p w:rsidR="007E69A6" w:rsidRDefault="007E69A6" w:rsidP="007E69A6">
      <w:pPr>
        <w:pStyle w:val="Normal1"/>
        <w:spacing w:line="480" w:lineRule="auto"/>
        <w:jc w:val="center"/>
      </w:pPr>
      <w:r>
        <w:t>4.3 PROJETO DE PAVIMENTAÇÃO ..............................................................</w:t>
      </w:r>
      <w:r w:rsidR="00C02D07">
        <w:t>.</w:t>
      </w:r>
      <w:r>
        <w:t xml:space="preserve">. </w:t>
      </w:r>
      <w:r w:rsidR="00F22752">
        <w:t>8</w:t>
      </w:r>
    </w:p>
    <w:p w:rsidR="007E69A6" w:rsidRDefault="007E69A6" w:rsidP="007E69A6">
      <w:pPr>
        <w:pStyle w:val="Normal1"/>
        <w:spacing w:line="480" w:lineRule="auto"/>
        <w:jc w:val="center"/>
      </w:pPr>
      <w:r>
        <w:t xml:space="preserve">4.4 </w:t>
      </w:r>
      <w:r w:rsidR="004A0789">
        <w:t>TRANSPORTE.....................</w:t>
      </w:r>
      <w:r>
        <w:t>............................................................</w:t>
      </w:r>
      <w:r w:rsidR="004A0789">
        <w:t>....</w:t>
      </w:r>
      <w:r>
        <w:t>....</w:t>
      </w:r>
      <w:r w:rsidR="004A0789">
        <w:t>.</w:t>
      </w:r>
      <w:r>
        <w:t>....</w:t>
      </w:r>
      <w:r w:rsidR="00C02D07">
        <w:t xml:space="preserve"> </w:t>
      </w:r>
      <w:r w:rsidR="00F22752">
        <w:t>9</w:t>
      </w:r>
    </w:p>
    <w:p w:rsidR="00C02D07" w:rsidRDefault="00C02D07" w:rsidP="00C02D07">
      <w:pPr>
        <w:pStyle w:val="Normal1"/>
        <w:spacing w:line="480" w:lineRule="auto"/>
        <w:jc w:val="both"/>
      </w:pPr>
      <w:r>
        <w:t xml:space="preserve">     4.5 DRENAGEM PLUVIAL ................................................................................. 9</w:t>
      </w:r>
    </w:p>
    <w:p w:rsidR="007E69A6" w:rsidRDefault="00C02D07" w:rsidP="007E69A6">
      <w:pPr>
        <w:pStyle w:val="Normal1"/>
        <w:spacing w:line="480" w:lineRule="auto"/>
        <w:jc w:val="center"/>
      </w:pPr>
      <w:r>
        <w:t>4.6</w:t>
      </w:r>
      <w:r w:rsidR="007E69A6">
        <w:t xml:space="preserve"> PROJETO DE PAISAGISMO ...................................................................</w:t>
      </w:r>
      <w:r w:rsidR="004A0789">
        <w:t>...</w:t>
      </w:r>
      <w:r w:rsidR="007E69A6">
        <w:t>..</w:t>
      </w:r>
      <w:r>
        <w:t xml:space="preserve"> </w:t>
      </w:r>
      <w:r w:rsidR="00F22752">
        <w:t>9</w:t>
      </w:r>
    </w:p>
    <w:p w:rsidR="004A0789" w:rsidRDefault="004A0789" w:rsidP="004A0789">
      <w:pPr>
        <w:pStyle w:val="Normal1"/>
        <w:spacing w:line="480" w:lineRule="auto"/>
      </w:pPr>
      <w:r>
        <w:t xml:space="preserve">   </w:t>
      </w:r>
      <w:r w:rsidR="00C02D07">
        <w:t xml:space="preserve">  4.7</w:t>
      </w:r>
      <w:r w:rsidR="00A90AFE">
        <w:t xml:space="preserve"> </w:t>
      </w:r>
      <w:r>
        <w:t>PROJETO DE SINALIZAÇÃO .................................................................</w:t>
      </w:r>
      <w:r w:rsidR="00C02D07">
        <w:t>.</w:t>
      </w:r>
      <w:r>
        <w:t>....1</w:t>
      </w:r>
      <w:r w:rsidR="00F22752">
        <w:t>1</w:t>
      </w:r>
    </w:p>
    <w:p w:rsidR="007E69A6" w:rsidRDefault="007E69A6" w:rsidP="007E69A6">
      <w:pPr>
        <w:pStyle w:val="Normal1"/>
        <w:spacing w:line="480" w:lineRule="auto"/>
        <w:jc w:val="center"/>
      </w:pPr>
      <w:r>
        <w:t xml:space="preserve">5. ORÇAMENTO E CRONOGRAMA </w:t>
      </w:r>
      <w:r w:rsidR="00392E4E">
        <w:t xml:space="preserve">(em anexo) </w:t>
      </w:r>
      <w:r>
        <w:t>.............</w:t>
      </w:r>
      <w:r w:rsidR="00392E4E">
        <w:t>.</w:t>
      </w:r>
      <w:r>
        <w:t>...............</w:t>
      </w:r>
      <w:r w:rsidR="00392E4E">
        <w:t>....</w:t>
      </w:r>
      <w:r>
        <w:t>................</w:t>
      </w:r>
      <w:r w:rsidR="00392E4E">
        <w:t>1</w:t>
      </w:r>
      <w:r w:rsidR="00F22752">
        <w:t>2</w:t>
      </w:r>
    </w:p>
    <w:p w:rsidR="007E69A6" w:rsidRDefault="007E69A6" w:rsidP="007E69A6">
      <w:pPr>
        <w:pStyle w:val="Normal1"/>
        <w:spacing w:line="480" w:lineRule="auto"/>
        <w:jc w:val="center"/>
      </w:pPr>
      <w:r>
        <w:t>6. SERVIÇOS COMPLEMENTARES.....................................................</w:t>
      </w:r>
      <w:r w:rsidR="00392E4E">
        <w:t>..</w:t>
      </w:r>
      <w:r>
        <w:t>.............</w:t>
      </w:r>
      <w:r w:rsidR="004A0789">
        <w:t xml:space="preserve"> 1</w:t>
      </w:r>
      <w:r w:rsidR="00F22752">
        <w:t>2</w:t>
      </w:r>
    </w:p>
    <w:p w:rsidR="007E69A6" w:rsidRDefault="007E69A6" w:rsidP="007E69A6">
      <w:pPr>
        <w:pStyle w:val="Normal1"/>
        <w:spacing w:line="480" w:lineRule="auto"/>
        <w:jc w:val="center"/>
      </w:pPr>
      <w:r>
        <w:t>6.1 ACESSOS A CADEIRANTES....................................................</w:t>
      </w:r>
      <w:r w:rsidR="00392E4E">
        <w:t>.......</w:t>
      </w:r>
      <w:r>
        <w:t>.............</w:t>
      </w:r>
      <w:r w:rsidR="00392E4E">
        <w:t xml:space="preserve">   1</w:t>
      </w:r>
      <w:r w:rsidR="00F22752">
        <w:t>2</w:t>
      </w:r>
    </w:p>
    <w:p w:rsidR="007E69A6" w:rsidRDefault="007E69A6" w:rsidP="007E69A6">
      <w:pPr>
        <w:pStyle w:val="Normal1"/>
        <w:spacing w:line="480" w:lineRule="auto"/>
        <w:jc w:val="center"/>
      </w:pPr>
      <w:r>
        <w:t>6.2 QUESTIONARIO AMBIENTAL................................</w:t>
      </w:r>
      <w:r w:rsidR="00392E4E">
        <w:t>....</w:t>
      </w:r>
      <w:r>
        <w:t>....................................</w:t>
      </w:r>
      <w:r w:rsidR="00392E4E">
        <w:t xml:space="preserve">   1</w:t>
      </w:r>
      <w:r w:rsidR="00F22752">
        <w:t>3</w:t>
      </w:r>
    </w:p>
    <w:p w:rsidR="00F22752" w:rsidRPr="00715AAD" w:rsidRDefault="00F22752" w:rsidP="00F22752">
      <w:pPr>
        <w:pStyle w:val="Normal1"/>
        <w:spacing w:line="480" w:lineRule="auto"/>
      </w:pPr>
      <w:r>
        <w:t xml:space="preserve"> 7.0 PLANO DE OBRA ...........................................................................................</w:t>
      </w:r>
      <w:r w:rsidR="00C02D07">
        <w:t>.</w:t>
      </w:r>
      <w:r>
        <w:t xml:space="preserve">  15</w:t>
      </w:r>
    </w:p>
    <w:p w:rsidR="00F22752" w:rsidRDefault="00F22752" w:rsidP="007E69A6">
      <w:pPr>
        <w:rPr>
          <w:spacing w:val="0"/>
          <w:sz w:val="24"/>
          <w:szCs w:val="24"/>
        </w:rPr>
      </w:pPr>
    </w:p>
    <w:p w:rsidR="007E69A6" w:rsidRPr="003514AE" w:rsidRDefault="003514AE" w:rsidP="007E69A6">
      <w:pPr>
        <w:rPr>
          <w:spacing w:val="0"/>
        </w:rPr>
      </w:pPr>
      <w:r w:rsidRPr="003514AE">
        <w:rPr>
          <w:spacing w:val="0"/>
          <w:sz w:val="24"/>
          <w:szCs w:val="24"/>
        </w:rPr>
        <w:t>ANEXO: MEMÓRIA DE CÁLCULO DO DIMENSIONAMENTO</w:t>
      </w:r>
      <w:r w:rsidR="007E69A6" w:rsidRPr="003514AE">
        <w:rPr>
          <w:spacing w:val="0"/>
        </w:rPr>
        <w:br w:type="page"/>
      </w:r>
    </w:p>
    <w:p w:rsidR="00A22A5A" w:rsidRDefault="003514AE" w:rsidP="00A22A5A">
      <w:pPr>
        <w:ind w:firstLine="720"/>
        <w:jc w:val="both"/>
        <w:rPr>
          <w:rFonts w:cs="Arial"/>
          <w:b/>
          <w:bCs/>
          <w:spacing w:val="0"/>
          <w:sz w:val="24"/>
          <w:szCs w:val="24"/>
        </w:rPr>
      </w:pPr>
      <w:r>
        <w:rPr>
          <w:rFonts w:cs="Arial"/>
          <w:b/>
          <w:bCs/>
          <w:spacing w:val="0"/>
          <w:sz w:val="24"/>
          <w:szCs w:val="24"/>
        </w:rPr>
        <w:lastRenderedPageBreak/>
        <w:t xml:space="preserve">FUNDAMENTAÇÃO LEGAL: </w:t>
      </w:r>
    </w:p>
    <w:p w:rsidR="00A22A5A" w:rsidRDefault="00A22A5A" w:rsidP="00A22A5A">
      <w:pPr>
        <w:ind w:firstLine="720"/>
        <w:jc w:val="both"/>
        <w:rPr>
          <w:rFonts w:cs="Arial"/>
          <w:b/>
          <w:bCs/>
          <w:spacing w:val="0"/>
          <w:sz w:val="24"/>
          <w:szCs w:val="24"/>
        </w:rPr>
      </w:pPr>
    </w:p>
    <w:p w:rsidR="003514AE" w:rsidRDefault="003514AE" w:rsidP="00A22A5A">
      <w:pPr>
        <w:ind w:firstLine="720"/>
        <w:jc w:val="both"/>
        <w:rPr>
          <w:rFonts w:cs="Arial"/>
          <w:bCs/>
          <w:spacing w:val="0"/>
          <w:sz w:val="24"/>
          <w:szCs w:val="24"/>
        </w:rPr>
      </w:pPr>
      <w:r w:rsidRPr="003514AE">
        <w:rPr>
          <w:rFonts w:cs="Arial"/>
          <w:bCs/>
          <w:spacing w:val="0"/>
          <w:sz w:val="24"/>
          <w:szCs w:val="24"/>
        </w:rPr>
        <w:t>Art. 5.2 da Orientação Técnica</w:t>
      </w:r>
      <w:r w:rsidR="009D2C68">
        <w:rPr>
          <w:rFonts w:cs="Arial"/>
          <w:bCs/>
          <w:spacing w:val="0"/>
          <w:sz w:val="24"/>
          <w:szCs w:val="24"/>
        </w:rPr>
        <w:t xml:space="preserve"> </w:t>
      </w:r>
      <w:r w:rsidRPr="003514AE">
        <w:rPr>
          <w:rFonts w:cs="Arial"/>
          <w:bCs/>
          <w:spacing w:val="0"/>
          <w:sz w:val="24"/>
          <w:szCs w:val="24"/>
        </w:rPr>
        <w:t>OT-IBR 001/2006</w:t>
      </w:r>
      <w:r>
        <w:rPr>
          <w:rFonts w:cs="Arial"/>
          <w:bCs/>
          <w:spacing w:val="0"/>
          <w:sz w:val="24"/>
          <w:szCs w:val="24"/>
        </w:rPr>
        <w:t xml:space="preserve"> do DER/PR, Lei Federal 8666/93, Lei Estadual 15608/2007 e Decreto Estadual 5454/2016.</w:t>
      </w:r>
    </w:p>
    <w:p w:rsidR="003F2031" w:rsidRPr="00353DD2" w:rsidRDefault="003F2031" w:rsidP="000A795B">
      <w:pPr>
        <w:ind w:firstLine="720"/>
        <w:jc w:val="both"/>
        <w:rPr>
          <w:rFonts w:cs="Arial"/>
          <w:bCs/>
          <w:color w:val="auto"/>
          <w:spacing w:val="0"/>
          <w:sz w:val="24"/>
          <w:szCs w:val="24"/>
        </w:rPr>
      </w:pPr>
      <w:r w:rsidRPr="00353DD2">
        <w:rPr>
          <w:rFonts w:cs="Arial"/>
          <w:bCs/>
          <w:color w:val="auto"/>
          <w:spacing w:val="0"/>
          <w:sz w:val="24"/>
          <w:szCs w:val="24"/>
        </w:rPr>
        <w:t>ART DE PROJETO, FISCALIZAÇÃO E ORÇAMENTO Nº</w:t>
      </w:r>
      <w:r w:rsidR="000A795B">
        <w:rPr>
          <w:rFonts w:cs="Arial"/>
          <w:bCs/>
          <w:color w:val="auto"/>
          <w:spacing w:val="0"/>
          <w:sz w:val="24"/>
          <w:szCs w:val="24"/>
        </w:rPr>
        <w:t xml:space="preserve"> </w:t>
      </w:r>
      <w:r w:rsidR="00900C6D" w:rsidRPr="00900C6D">
        <w:rPr>
          <w:rFonts w:ascii="Segoe UI" w:hAnsi="Segoe UI" w:cs="Segoe UI"/>
          <w:color w:val="FFFFFF"/>
          <w:sz w:val="21"/>
          <w:szCs w:val="21"/>
          <w:shd w:val="clear" w:color="auto" w:fill="004388"/>
        </w:rPr>
        <w:t>1720202202260</w:t>
      </w:r>
      <w:r w:rsidRPr="00353DD2">
        <w:rPr>
          <w:rFonts w:cs="Arial"/>
          <w:bCs/>
          <w:color w:val="auto"/>
          <w:spacing w:val="0"/>
          <w:sz w:val="24"/>
          <w:szCs w:val="24"/>
        </w:rPr>
        <w:t>.</w:t>
      </w:r>
    </w:p>
    <w:p w:rsidR="003514AE" w:rsidRPr="00353DD2" w:rsidRDefault="003514AE" w:rsidP="00353DD2">
      <w:pPr>
        <w:ind w:firstLine="720"/>
        <w:jc w:val="both"/>
        <w:rPr>
          <w:rFonts w:cs="Arial"/>
          <w:bCs/>
          <w:spacing w:val="0"/>
          <w:sz w:val="24"/>
          <w:szCs w:val="24"/>
        </w:rPr>
      </w:pPr>
    </w:p>
    <w:p w:rsidR="00A22A5A" w:rsidRDefault="00A22A5A" w:rsidP="007E69A6">
      <w:pPr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2. APRESENTAÇÃO</w:t>
      </w:r>
    </w:p>
    <w:p w:rsidR="00A22A5A" w:rsidRDefault="00A22A5A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2.1. DESCRIÇÃO DA OBRA.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Este volume refere-se aos </w:t>
      </w:r>
      <w:r w:rsidRPr="005707CC">
        <w:rPr>
          <w:rFonts w:cs="Arial"/>
          <w:b/>
          <w:bCs/>
          <w:iCs/>
          <w:spacing w:val="0"/>
          <w:sz w:val="24"/>
          <w:szCs w:val="24"/>
        </w:rPr>
        <w:t>ESTUDOS E PROJETOS</w:t>
      </w:r>
      <w:r w:rsidRPr="005707CC">
        <w:rPr>
          <w:rFonts w:cs="Arial"/>
          <w:spacing w:val="0"/>
          <w:sz w:val="24"/>
          <w:szCs w:val="24"/>
        </w:rPr>
        <w:t xml:space="preserve">, necessários para a </w:t>
      </w:r>
      <w:r w:rsidRPr="005707CC">
        <w:rPr>
          <w:rFonts w:cs="Arial"/>
          <w:b/>
          <w:bCs/>
          <w:spacing w:val="0"/>
          <w:sz w:val="24"/>
          <w:szCs w:val="24"/>
        </w:rPr>
        <w:t xml:space="preserve">PARA </w:t>
      </w:r>
      <w:r w:rsidR="002B12A6">
        <w:rPr>
          <w:rFonts w:cs="Arial"/>
          <w:b/>
          <w:bCs/>
          <w:spacing w:val="0"/>
          <w:sz w:val="24"/>
          <w:szCs w:val="24"/>
        </w:rPr>
        <w:t>EXECUÇÃO DE PAVIMENTAÇÃO DE VIA</w:t>
      </w:r>
      <w:r w:rsidR="008915AA">
        <w:rPr>
          <w:rFonts w:cs="Arial"/>
          <w:b/>
          <w:bCs/>
          <w:spacing w:val="0"/>
          <w:sz w:val="24"/>
          <w:szCs w:val="24"/>
        </w:rPr>
        <w:t>S</w:t>
      </w:r>
      <w:r w:rsidR="002B12A6">
        <w:rPr>
          <w:rFonts w:cs="Arial"/>
          <w:b/>
          <w:bCs/>
          <w:spacing w:val="0"/>
          <w:sz w:val="24"/>
          <w:szCs w:val="24"/>
        </w:rPr>
        <w:t xml:space="preserve"> EXISTENTE</w:t>
      </w:r>
      <w:r w:rsidR="008915AA">
        <w:rPr>
          <w:rFonts w:cs="Arial"/>
          <w:b/>
          <w:bCs/>
          <w:spacing w:val="0"/>
          <w:sz w:val="24"/>
          <w:szCs w:val="24"/>
        </w:rPr>
        <w:t>S</w:t>
      </w:r>
      <w:r w:rsidR="002B12A6">
        <w:rPr>
          <w:rFonts w:cs="Arial"/>
          <w:b/>
          <w:bCs/>
          <w:spacing w:val="0"/>
          <w:sz w:val="24"/>
          <w:szCs w:val="24"/>
        </w:rPr>
        <w:t xml:space="preserve"> N</w:t>
      </w:r>
      <w:r w:rsidR="008915AA">
        <w:rPr>
          <w:rFonts w:cs="Arial"/>
          <w:b/>
          <w:bCs/>
          <w:spacing w:val="0"/>
          <w:sz w:val="24"/>
          <w:szCs w:val="24"/>
        </w:rPr>
        <w:t>A</w:t>
      </w:r>
      <w:r w:rsidR="002B12A6">
        <w:rPr>
          <w:rFonts w:cs="Arial"/>
          <w:b/>
          <w:bCs/>
          <w:spacing w:val="0"/>
          <w:sz w:val="24"/>
          <w:szCs w:val="24"/>
        </w:rPr>
        <w:t xml:space="preserve"> </w:t>
      </w:r>
      <w:r w:rsidR="008915AA">
        <w:rPr>
          <w:rFonts w:cs="Arial"/>
          <w:b/>
          <w:bCs/>
          <w:spacing w:val="0"/>
          <w:sz w:val="24"/>
          <w:szCs w:val="24"/>
        </w:rPr>
        <w:t>SEDE DO</w:t>
      </w:r>
      <w:r w:rsidRPr="005707CC">
        <w:rPr>
          <w:rFonts w:cs="Arial"/>
          <w:spacing w:val="0"/>
          <w:sz w:val="24"/>
          <w:szCs w:val="24"/>
        </w:rPr>
        <w:t xml:space="preserve"> </w:t>
      </w:r>
      <w:r w:rsidR="008915AA" w:rsidRPr="008915AA">
        <w:rPr>
          <w:rFonts w:cs="Arial"/>
          <w:b/>
          <w:spacing w:val="0"/>
          <w:sz w:val="24"/>
          <w:szCs w:val="24"/>
        </w:rPr>
        <w:t>MUNICÍPIO DE</w:t>
      </w:r>
      <w:r w:rsidRPr="008915AA">
        <w:rPr>
          <w:rFonts w:cs="Arial"/>
          <w:b/>
          <w:spacing w:val="0"/>
          <w:sz w:val="24"/>
          <w:szCs w:val="24"/>
        </w:rPr>
        <w:t xml:space="preserve"> </w:t>
      </w:r>
      <w:r w:rsidRPr="005707CC">
        <w:rPr>
          <w:rFonts w:cs="Arial"/>
          <w:b/>
          <w:spacing w:val="0"/>
          <w:sz w:val="24"/>
          <w:szCs w:val="24"/>
        </w:rPr>
        <w:t>VENTANIA</w:t>
      </w:r>
      <w:r w:rsidRPr="005707CC">
        <w:rPr>
          <w:rFonts w:cs="Arial"/>
          <w:spacing w:val="0"/>
          <w:sz w:val="24"/>
          <w:szCs w:val="24"/>
        </w:rPr>
        <w:t>, no Paraná</w:t>
      </w:r>
      <w:r w:rsidR="008915AA">
        <w:rPr>
          <w:rFonts w:cs="Arial"/>
          <w:spacing w:val="0"/>
          <w:sz w:val="24"/>
          <w:szCs w:val="24"/>
        </w:rPr>
        <w:t xml:space="preserve">, mais precisamente na parte </w:t>
      </w:r>
      <w:r w:rsidR="0019521E">
        <w:rPr>
          <w:rFonts w:cs="Arial"/>
          <w:spacing w:val="0"/>
          <w:sz w:val="24"/>
          <w:szCs w:val="24"/>
        </w:rPr>
        <w:t>sul</w:t>
      </w:r>
      <w:r w:rsidR="008915AA">
        <w:rPr>
          <w:rFonts w:cs="Arial"/>
          <w:spacing w:val="0"/>
          <w:sz w:val="24"/>
          <w:szCs w:val="24"/>
        </w:rPr>
        <w:t xml:space="preserve"> da cidade onde predomina a </w:t>
      </w:r>
      <w:r w:rsidR="0019521E">
        <w:rPr>
          <w:rFonts w:cs="Arial"/>
          <w:spacing w:val="0"/>
          <w:sz w:val="24"/>
          <w:szCs w:val="24"/>
        </w:rPr>
        <w:t>área central da cidade</w:t>
      </w:r>
      <w:r w:rsidRPr="005707CC">
        <w:rPr>
          <w:rFonts w:cs="Arial"/>
          <w:spacing w:val="0"/>
          <w:sz w:val="24"/>
          <w:szCs w:val="24"/>
        </w:rPr>
        <w:t>.</w:t>
      </w:r>
    </w:p>
    <w:p w:rsidR="007E69A6" w:rsidRDefault="00E53C24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A</w:t>
      </w:r>
      <w:r w:rsidR="008915AA">
        <w:rPr>
          <w:rFonts w:cs="Arial"/>
          <w:spacing w:val="0"/>
          <w:sz w:val="24"/>
          <w:szCs w:val="24"/>
        </w:rPr>
        <w:t>s</w:t>
      </w:r>
      <w:r>
        <w:rPr>
          <w:rFonts w:cs="Arial"/>
          <w:spacing w:val="0"/>
          <w:sz w:val="24"/>
          <w:szCs w:val="24"/>
        </w:rPr>
        <w:t xml:space="preserve"> </w:t>
      </w:r>
      <w:r w:rsidR="008915AA">
        <w:rPr>
          <w:rFonts w:cs="Arial"/>
          <w:spacing w:val="0"/>
          <w:sz w:val="24"/>
          <w:szCs w:val="24"/>
        </w:rPr>
        <w:t>ruas selecionadas são</w:t>
      </w:r>
      <w:r>
        <w:rPr>
          <w:rFonts w:cs="Arial"/>
          <w:spacing w:val="0"/>
          <w:sz w:val="24"/>
          <w:szCs w:val="24"/>
        </w:rPr>
        <w:t xml:space="preserve"> pavimentada</w:t>
      </w:r>
      <w:r w:rsidR="008915AA">
        <w:rPr>
          <w:rFonts w:cs="Arial"/>
          <w:spacing w:val="0"/>
          <w:sz w:val="24"/>
          <w:szCs w:val="24"/>
        </w:rPr>
        <w:t>s</w:t>
      </w:r>
      <w:r>
        <w:rPr>
          <w:rFonts w:cs="Arial"/>
          <w:spacing w:val="0"/>
          <w:sz w:val="24"/>
          <w:szCs w:val="24"/>
        </w:rPr>
        <w:t xml:space="preserve"> há mais de dez anos com pedra</w:t>
      </w:r>
      <w:r w:rsidR="008915AA">
        <w:rPr>
          <w:rFonts w:cs="Arial"/>
          <w:spacing w:val="0"/>
          <w:sz w:val="24"/>
          <w:szCs w:val="24"/>
        </w:rPr>
        <w:t>s</w:t>
      </w:r>
      <w:r>
        <w:rPr>
          <w:rFonts w:cs="Arial"/>
          <w:spacing w:val="0"/>
          <w:sz w:val="24"/>
          <w:szCs w:val="24"/>
        </w:rPr>
        <w:t xml:space="preserve"> irregulares (pavimento poliédrico)</w:t>
      </w:r>
      <w:r w:rsidR="00A22A5A">
        <w:rPr>
          <w:rFonts w:cs="Arial"/>
          <w:spacing w:val="0"/>
          <w:sz w:val="24"/>
          <w:szCs w:val="24"/>
        </w:rPr>
        <w:t xml:space="preserve"> e já conta</w:t>
      </w:r>
      <w:r w:rsidR="008915AA">
        <w:rPr>
          <w:rFonts w:cs="Arial"/>
          <w:spacing w:val="0"/>
          <w:sz w:val="24"/>
          <w:szCs w:val="24"/>
        </w:rPr>
        <w:t>m</w:t>
      </w:r>
      <w:r w:rsidR="00A22A5A">
        <w:rPr>
          <w:rFonts w:cs="Arial"/>
          <w:spacing w:val="0"/>
          <w:sz w:val="24"/>
          <w:szCs w:val="24"/>
        </w:rPr>
        <w:t xml:space="preserve"> com tubulação de drenagem de águas pluviais</w:t>
      </w:r>
      <w:r>
        <w:rPr>
          <w:rFonts w:cs="Arial"/>
          <w:spacing w:val="0"/>
          <w:sz w:val="24"/>
          <w:szCs w:val="24"/>
        </w:rPr>
        <w:t>. Este pavimento antigo vem cumprindo sua função sem apresentar problemas estruturais, por</w:t>
      </w:r>
      <w:r w:rsidR="00625659">
        <w:rPr>
          <w:rFonts w:cs="Arial"/>
          <w:spacing w:val="0"/>
          <w:sz w:val="24"/>
          <w:szCs w:val="24"/>
        </w:rPr>
        <w:t>ém para atender aos anseios da</w:t>
      </w:r>
      <w:r>
        <w:rPr>
          <w:rFonts w:cs="Arial"/>
          <w:spacing w:val="0"/>
          <w:sz w:val="24"/>
          <w:szCs w:val="24"/>
        </w:rPr>
        <w:t xml:space="preserve"> população do bairro, pretende-se recapear a</w:t>
      </w:r>
      <w:r w:rsidR="008915AA">
        <w:rPr>
          <w:rFonts w:cs="Arial"/>
          <w:spacing w:val="0"/>
          <w:sz w:val="24"/>
          <w:szCs w:val="24"/>
        </w:rPr>
        <w:t>s</w:t>
      </w:r>
      <w:r>
        <w:rPr>
          <w:rFonts w:cs="Arial"/>
          <w:spacing w:val="0"/>
          <w:sz w:val="24"/>
          <w:szCs w:val="24"/>
        </w:rPr>
        <w:t xml:space="preserve"> via</w:t>
      </w:r>
      <w:r w:rsidR="008915AA">
        <w:rPr>
          <w:rFonts w:cs="Arial"/>
          <w:spacing w:val="0"/>
          <w:sz w:val="24"/>
          <w:szCs w:val="24"/>
        </w:rPr>
        <w:t>s</w:t>
      </w:r>
      <w:r>
        <w:rPr>
          <w:rFonts w:cs="Arial"/>
          <w:spacing w:val="0"/>
          <w:sz w:val="24"/>
          <w:szCs w:val="24"/>
        </w:rPr>
        <w:t xml:space="preserve"> com asfalto</w:t>
      </w:r>
      <w:r w:rsidR="00625659">
        <w:rPr>
          <w:rFonts w:cs="Arial"/>
          <w:spacing w:val="0"/>
          <w:sz w:val="24"/>
          <w:szCs w:val="24"/>
        </w:rPr>
        <w:t xml:space="preserve">. </w:t>
      </w:r>
      <w:r w:rsidR="007E69A6" w:rsidRPr="005707CC">
        <w:rPr>
          <w:rFonts w:cs="Arial"/>
          <w:spacing w:val="0"/>
          <w:sz w:val="24"/>
          <w:szCs w:val="24"/>
        </w:rPr>
        <w:t>Estes projetos objetivam fornecer melhores condições de tráfego, conforto e segurança aos moradores da área.</w:t>
      </w:r>
    </w:p>
    <w:p w:rsidR="00625659" w:rsidRDefault="00625659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A solução técnica adotada atende aos critérios de eficiência e economia, sendo:</w:t>
      </w:r>
    </w:p>
    <w:p w:rsidR="00B83A44" w:rsidRDefault="00625659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 xml:space="preserve">2.1.1 – </w:t>
      </w:r>
      <w:r w:rsidR="00B83A44">
        <w:rPr>
          <w:rFonts w:cs="Arial"/>
          <w:spacing w:val="0"/>
          <w:sz w:val="24"/>
          <w:szCs w:val="24"/>
        </w:rPr>
        <w:t>Substituição de meios fios deteriorados;</w:t>
      </w:r>
    </w:p>
    <w:p w:rsidR="00B83A44" w:rsidRDefault="00B83A44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2.1.2 – Colocação de meios fios rebaixados nas entradas de garagens;</w:t>
      </w:r>
    </w:p>
    <w:p w:rsidR="00625659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 xml:space="preserve">2.1.3 - </w:t>
      </w:r>
      <w:r w:rsidR="00625659">
        <w:rPr>
          <w:rFonts w:cs="Arial"/>
          <w:spacing w:val="0"/>
          <w:sz w:val="24"/>
          <w:szCs w:val="24"/>
        </w:rPr>
        <w:t>Limpeza e lavagem da pista;</w:t>
      </w:r>
    </w:p>
    <w:p w:rsidR="00625659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2.1.4</w:t>
      </w:r>
      <w:r w:rsidR="00B83A44">
        <w:rPr>
          <w:rFonts w:cs="Arial"/>
          <w:spacing w:val="0"/>
          <w:sz w:val="24"/>
          <w:szCs w:val="24"/>
        </w:rPr>
        <w:t>–</w:t>
      </w:r>
      <w:r w:rsidR="00B0197F">
        <w:rPr>
          <w:rFonts w:cs="Arial"/>
          <w:spacing w:val="0"/>
          <w:sz w:val="24"/>
          <w:szCs w:val="24"/>
        </w:rPr>
        <w:t xml:space="preserve"> </w:t>
      </w:r>
      <w:r w:rsidR="00B83A44">
        <w:rPr>
          <w:rFonts w:cs="Arial"/>
          <w:spacing w:val="0"/>
          <w:sz w:val="24"/>
          <w:szCs w:val="24"/>
        </w:rPr>
        <w:t>Pintura de ligação com emulsão asfáltica (primeira camada);</w:t>
      </w:r>
    </w:p>
    <w:p w:rsidR="00B83A44" w:rsidRDefault="00B83A44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</w:t>
      </w:r>
      <w:r w:rsidR="00A22A5A">
        <w:rPr>
          <w:rFonts w:cs="Arial"/>
          <w:spacing w:val="0"/>
          <w:sz w:val="24"/>
          <w:szCs w:val="24"/>
        </w:rPr>
        <w:t>.5</w:t>
      </w:r>
      <w:r>
        <w:rPr>
          <w:rFonts w:cs="Arial"/>
          <w:spacing w:val="0"/>
          <w:sz w:val="24"/>
          <w:szCs w:val="24"/>
        </w:rPr>
        <w:t xml:space="preserve"> – Reperfilamento com 3 cm de CBUQ;</w:t>
      </w:r>
    </w:p>
    <w:p w:rsidR="00B83A44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2.1.6</w:t>
      </w:r>
      <w:r w:rsidR="00B83A44">
        <w:rPr>
          <w:rFonts w:cs="Arial"/>
          <w:spacing w:val="0"/>
          <w:sz w:val="24"/>
          <w:szCs w:val="24"/>
        </w:rPr>
        <w:t xml:space="preserve"> - Pintura de ligação com emulsão asfáltica (segunda camada);</w:t>
      </w:r>
    </w:p>
    <w:p w:rsidR="00B83A44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2.1.7</w:t>
      </w:r>
      <w:r w:rsidR="00B83A44">
        <w:rPr>
          <w:rFonts w:cs="Arial"/>
          <w:spacing w:val="0"/>
          <w:sz w:val="24"/>
          <w:szCs w:val="24"/>
        </w:rPr>
        <w:t xml:space="preserve"> – Capa de 3 cm de CBUQ massa fina;</w:t>
      </w:r>
    </w:p>
    <w:p w:rsidR="00B83A44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2.1.8</w:t>
      </w:r>
      <w:r w:rsidR="00B83A44">
        <w:rPr>
          <w:rFonts w:cs="Arial"/>
          <w:spacing w:val="0"/>
          <w:sz w:val="24"/>
          <w:szCs w:val="24"/>
        </w:rPr>
        <w:t xml:space="preserve"> – Sinalização horizontal e vertical;</w:t>
      </w:r>
    </w:p>
    <w:p w:rsidR="00B83A44" w:rsidRPr="005707CC" w:rsidRDefault="00A22A5A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2.1.9</w:t>
      </w:r>
      <w:r w:rsidR="0019521E">
        <w:rPr>
          <w:rFonts w:cs="Arial"/>
          <w:spacing w:val="0"/>
          <w:sz w:val="24"/>
          <w:szCs w:val="24"/>
        </w:rPr>
        <w:t xml:space="preserve"> – Paisagismo com calçadas</w:t>
      </w:r>
      <w:r w:rsidR="00B83A44">
        <w:rPr>
          <w:rFonts w:cs="Arial"/>
          <w:spacing w:val="0"/>
          <w:sz w:val="24"/>
          <w:szCs w:val="24"/>
        </w:rPr>
        <w:t>.</w:t>
      </w:r>
    </w:p>
    <w:p w:rsidR="007E69A6" w:rsidRDefault="007E69A6" w:rsidP="007E69A6">
      <w:pPr>
        <w:rPr>
          <w:spacing w:val="0"/>
        </w:rPr>
      </w:pPr>
    </w:p>
    <w:p w:rsidR="00A22A5A" w:rsidRPr="00A22A5A" w:rsidRDefault="00A22A5A" w:rsidP="007E69A6">
      <w:pPr>
        <w:rPr>
          <w:spacing w:val="0"/>
          <w:sz w:val="24"/>
          <w:szCs w:val="24"/>
        </w:rPr>
      </w:pPr>
      <w:r>
        <w:rPr>
          <w:spacing w:val="0"/>
        </w:rPr>
        <w:tab/>
      </w:r>
      <w:r w:rsidRPr="00A22A5A">
        <w:rPr>
          <w:spacing w:val="0"/>
          <w:sz w:val="24"/>
          <w:szCs w:val="24"/>
        </w:rPr>
        <w:t xml:space="preserve">A </w:t>
      </w:r>
      <w:r>
        <w:rPr>
          <w:spacing w:val="0"/>
          <w:sz w:val="24"/>
          <w:szCs w:val="24"/>
        </w:rPr>
        <w:t xml:space="preserve">área </w:t>
      </w:r>
      <w:r w:rsidR="008915AA">
        <w:rPr>
          <w:spacing w:val="0"/>
          <w:sz w:val="24"/>
          <w:szCs w:val="24"/>
        </w:rPr>
        <w:t xml:space="preserve">total </w:t>
      </w:r>
      <w:r>
        <w:rPr>
          <w:spacing w:val="0"/>
          <w:sz w:val="24"/>
          <w:szCs w:val="24"/>
        </w:rPr>
        <w:t xml:space="preserve">a ser pavimentada é </w:t>
      </w:r>
      <w:r w:rsidR="00B0197F">
        <w:rPr>
          <w:spacing w:val="0"/>
          <w:sz w:val="24"/>
          <w:szCs w:val="24"/>
        </w:rPr>
        <w:t>7.</w:t>
      </w:r>
      <w:r w:rsidR="000A795B">
        <w:rPr>
          <w:spacing w:val="0"/>
          <w:sz w:val="24"/>
          <w:szCs w:val="24"/>
        </w:rPr>
        <w:t>85</w:t>
      </w:r>
      <w:r w:rsidR="007F34A2">
        <w:rPr>
          <w:spacing w:val="0"/>
          <w:sz w:val="24"/>
          <w:szCs w:val="24"/>
        </w:rPr>
        <w:t>4</w:t>
      </w:r>
      <w:r w:rsidR="000A795B">
        <w:rPr>
          <w:spacing w:val="0"/>
          <w:sz w:val="24"/>
          <w:szCs w:val="24"/>
        </w:rPr>
        <w:t>,</w:t>
      </w:r>
      <w:r w:rsidR="007F34A2">
        <w:rPr>
          <w:spacing w:val="0"/>
          <w:sz w:val="24"/>
          <w:szCs w:val="24"/>
        </w:rPr>
        <w:t>9</w:t>
      </w:r>
      <w:r w:rsidR="000A795B">
        <w:rPr>
          <w:spacing w:val="0"/>
          <w:sz w:val="24"/>
          <w:szCs w:val="24"/>
        </w:rPr>
        <w:t>6</w:t>
      </w:r>
      <w:r>
        <w:rPr>
          <w:spacing w:val="0"/>
          <w:sz w:val="24"/>
          <w:szCs w:val="24"/>
        </w:rPr>
        <w:t xml:space="preserve"> m² e a </w:t>
      </w:r>
      <w:r w:rsidRPr="00A22A5A">
        <w:rPr>
          <w:spacing w:val="0"/>
          <w:sz w:val="24"/>
          <w:szCs w:val="24"/>
        </w:rPr>
        <w:t xml:space="preserve">estimativa de custo da obra é de </w:t>
      </w:r>
      <w:r w:rsidRPr="006469B7">
        <w:rPr>
          <w:spacing w:val="0"/>
          <w:sz w:val="24"/>
          <w:szCs w:val="24"/>
        </w:rPr>
        <w:t xml:space="preserve">R$ </w:t>
      </w:r>
      <w:r w:rsidR="00900C6D" w:rsidRPr="00900C6D">
        <w:rPr>
          <w:spacing w:val="0"/>
          <w:sz w:val="24"/>
          <w:szCs w:val="24"/>
        </w:rPr>
        <w:t>870.204,95</w:t>
      </w:r>
      <w:r w:rsidRPr="00900C6D">
        <w:rPr>
          <w:spacing w:val="0"/>
          <w:sz w:val="24"/>
          <w:szCs w:val="24"/>
        </w:rPr>
        <w:t xml:space="preserve"> (</w:t>
      </w:r>
      <w:r w:rsidR="00900C6D" w:rsidRPr="00900C6D">
        <w:rPr>
          <w:spacing w:val="0"/>
          <w:sz w:val="24"/>
          <w:szCs w:val="24"/>
        </w:rPr>
        <w:t>oitocentos e setenta</w:t>
      </w:r>
      <w:r w:rsidR="006469B7" w:rsidRPr="00900C6D">
        <w:rPr>
          <w:spacing w:val="0"/>
          <w:sz w:val="24"/>
          <w:szCs w:val="24"/>
        </w:rPr>
        <w:t xml:space="preserve"> mil,</w:t>
      </w:r>
      <w:r w:rsidRPr="00900C6D">
        <w:rPr>
          <w:spacing w:val="0"/>
          <w:sz w:val="24"/>
          <w:szCs w:val="24"/>
        </w:rPr>
        <w:t xml:space="preserve"> </w:t>
      </w:r>
      <w:r w:rsidR="00900C6D" w:rsidRPr="00900C6D">
        <w:rPr>
          <w:spacing w:val="0"/>
          <w:sz w:val="24"/>
          <w:szCs w:val="24"/>
        </w:rPr>
        <w:t>duz</w:t>
      </w:r>
      <w:r w:rsidRPr="00900C6D">
        <w:rPr>
          <w:spacing w:val="0"/>
          <w:sz w:val="24"/>
          <w:szCs w:val="24"/>
        </w:rPr>
        <w:t xml:space="preserve">entos e </w:t>
      </w:r>
      <w:r w:rsidR="00900C6D" w:rsidRPr="00900C6D">
        <w:rPr>
          <w:spacing w:val="0"/>
          <w:sz w:val="24"/>
          <w:szCs w:val="24"/>
        </w:rPr>
        <w:t>quatro</w:t>
      </w:r>
      <w:r w:rsidRPr="00900C6D">
        <w:rPr>
          <w:spacing w:val="0"/>
          <w:sz w:val="24"/>
          <w:szCs w:val="24"/>
        </w:rPr>
        <w:t xml:space="preserve"> reais e </w:t>
      </w:r>
      <w:r w:rsidR="00900C6D" w:rsidRPr="00900C6D">
        <w:rPr>
          <w:spacing w:val="0"/>
          <w:sz w:val="24"/>
          <w:szCs w:val="24"/>
        </w:rPr>
        <w:t>noventa e cinco</w:t>
      </w:r>
      <w:r w:rsidRPr="00900C6D">
        <w:rPr>
          <w:spacing w:val="0"/>
          <w:sz w:val="24"/>
          <w:szCs w:val="24"/>
        </w:rPr>
        <w:t xml:space="preserve"> centavos</w:t>
      </w:r>
      <w:r w:rsidRPr="006469B7">
        <w:rPr>
          <w:spacing w:val="0"/>
          <w:sz w:val="24"/>
          <w:szCs w:val="24"/>
        </w:rPr>
        <w:t>)</w:t>
      </w:r>
      <w:r w:rsidR="005A6922" w:rsidRPr="006469B7">
        <w:rPr>
          <w:spacing w:val="0"/>
          <w:sz w:val="24"/>
          <w:szCs w:val="24"/>
        </w:rPr>
        <w:t>.</w:t>
      </w:r>
    </w:p>
    <w:p w:rsidR="00A22A5A" w:rsidRDefault="00A22A5A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spacing w:val="0"/>
          <w:sz w:val="24"/>
          <w:szCs w:val="24"/>
        </w:rPr>
      </w:pPr>
    </w:p>
    <w:p w:rsidR="00A22A5A" w:rsidRDefault="00A22A5A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2.2 LOCALIZAÇÃO DA OBRA</w:t>
      </w:r>
    </w:p>
    <w:p w:rsidR="00BA2B42" w:rsidRDefault="00CE1382" w:rsidP="00BA2B42">
      <w:pPr>
        <w:autoSpaceDE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  <w:r>
        <w:rPr>
          <w:rFonts w:cs="Arial"/>
          <w:b/>
          <w:bCs/>
          <w:noProof/>
          <w:spacing w:val="0"/>
          <w:sz w:val="24"/>
          <w:szCs w:val="24"/>
        </w:rPr>
        <w:drawing>
          <wp:inline distT="0" distB="0" distL="0" distR="0">
            <wp:extent cx="5760085" cy="3678296"/>
            <wp:effectExtent l="19050" t="0" r="0" b="0"/>
            <wp:docPr id="2" name="Imagem 1" descr="C:\Users\HP002\Downloads\WhatsApp Image 2020-05-12 at 09.19.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002\Downloads\WhatsApp Image 2020-05-12 at 09.19.3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67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B42" w:rsidRPr="005707CC" w:rsidRDefault="00BA2B42" w:rsidP="00BA2B42">
      <w:pPr>
        <w:autoSpaceDE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pStyle w:val="Legenda"/>
        <w:rPr>
          <w:rFonts w:ascii="Arial" w:hAnsi="Arial" w:cs="Arial"/>
          <w:sz w:val="20"/>
          <w:szCs w:val="20"/>
        </w:rPr>
      </w:pPr>
      <w:r w:rsidRPr="005707CC">
        <w:rPr>
          <w:rFonts w:ascii="Arial" w:hAnsi="Arial" w:cs="Arial"/>
          <w:sz w:val="20"/>
          <w:szCs w:val="20"/>
        </w:rPr>
        <w:t xml:space="preserve">Figura </w:t>
      </w:r>
      <w:r w:rsidR="00BF0949" w:rsidRPr="005707CC">
        <w:rPr>
          <w:rFonts w:ascii="Arial" w:hAnsi="Arial" w:cs="Arial"/>
          <w:sz w:val="20"/>
          <w:szCs w:val="20"/>
        </w:rPr>
        <w:fldChar w:fldCharType="begin"/>
      </w:r>
      <w:r w:rsidRPr="005707CC">
        <w:rPr>
          <w:rFonts w:ascii="Arial" w:hAnsi="Arial" w:cs="Arial"/>
          <w:sz w:val="20"/>
          <w:szCs w:val="20"/>
        </w:rPr>
        <w:instrText xml:space="preserve"> SEQ Figura \* ARABIC </w:instrText>
      </w:r>
      <w:r w:rsidR="00BF0949" w:rsidRPr="005707CC">
        <w:rPr>
          <w:rFonts w:ascii="Arial" w:hAnsi="Arial" w:cs="Arial"/>
          <w:sz w:val="20"/>
          <w:szCs w:val="20"/>
        </w:rPr>
        <w:fldChar w:fldCharType="separate"/>
      </w:r>
      <w:r w:rsidR="003F7F7C">
        <w:rPr>
          <w:rFonts w:ascii="Arial" w:hAnsi="Arial" w:cs="Arial"/>
          <w:noProof/>
          <w:sz w:val="20"/>
          <w:szCs w:val="20"/>
        </w:rPr>
        <w:t>1</w:t>
      </w:r>
      <w:r w:rsidR="00BF0949" w:rsidRPr="005707CC">
        <w:rPr>
          <w:rFonts w:ascii="Arial" w:hAnsi="Arial" w:cs="Arial"/>
          <w:sz w:val="20"/>
          <w:szCs w:val="20"/>
        </w:rPr>
        <w:fldChar w:fldCharType="end"/>
      </w:r>
      <w:r w:rsidR="0011747F">
        <w:rPr>
          <w:rFonts w:ascii="Arial" w:hAnsi="Arial" w:cs="Arial"/>
          <w:sz w:val="20"/>
          <w:szCs w:val="20"/>
        </w:rPr>
        <w:t xml:space="preserve"> - </w:t>
      </w:r>
    </w:p>
    <w:p w:rsidR="007E69A6" w:rsidRPr="005707CC" w:rsidRDefault="007E69A6" w:rsidP="007E69A6">
      <w:pPr>
        <w:rPr>
          <w:color w:val="4F81BD" w:themeColor="accent1"/>
          <w:spacing w:val="0"/>
        </w:rPr>
      </w:pPr>
      <w:r w:rsidRPr="005707CC">
        <w:rPr>
          <w:spacing w:val="0"/>
        </w:rPr>
        <w:br w:type="page"/>
      </w:r>
    </w:p>
    <w:p w:rsidR="007E69A6" w:rsidRPr="005707CC" w:rsidRDefault="007E69A6" w:rsidP="007E69A6">
      <w:pPr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lastRenderedPageBreak/>
        <w:t>3. ESTUDOS REALIZADOS.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3.1 ESTUDOS TOPOGRÁFICOS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Para subsidiar a elaboração dos projetos foi desenvolvido um estudo topográfico constituído por um levantamento planialtimétrico cadastral onde se pudesse caracterizar fielmente o terreno.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eastAsia="Arial"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serviços topográficos executados foram constituídos de duas fases:</w:t>
      </w:r>
    </w:p>
    <w:p w:rsidR="007E69A6" w:rsidRPr="005707CC" w:rsidRDefault="007E69A6" w:rsidP="007E69A6">
      <w:pPr>
        <w:pStyle w:val="PargrafodaLista"/>
        <w:numPr>
          <w:ilvl w:val="0"/>
          <w:numId w:val="32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Implantação de poligonal auxiliar básica;</w:t>
      </w:r>
    </w:p>
    <w:p w:rsidR="007E69A6" w:rsidRPr="005707CC" w:rsidRDefault="007E69A6" w:rsidP="007E69A6">
      <w:pPr>
        <w:pStyle w:val="PargrafodaLista"/>
        <w:numPr>
          <w:ilvl w:val="0"/>
          <w:numId w:val="32"/>
        </w:numPr>
        <w:autoSpaceDE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Levantamento planialtimétrico dos pontos característicos e cadastrais por irradiação.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O levantamento foi elaborado com equipamento tipo </w:t>
      </w:r>
      <w:r w:rsidR="00BA2B42">
        <w:rPr>
          <w:rFonts w:cs="Arial"/>
          <w:spacing w:val="0"/>
          <w:sz w:val="24"/>
          <w:szCs w:val="24"/>
        </w:rPr>
        <w:t xml:space="preserve">teodolito </w:t>
      </w:r>
      <w:r w:rsidRPr="005707CC">
        <w:rPr>
          <w:rFonts w:cs="Arial"/>
          <w:spacing w:val="0"/>
          <w:sz w:val="24"/>
          <w:szCs w:val="24"/>
        </w:rPr>
        <w:t>“</w:t>
      </w:r>
      <w:r w:rsidR="002459A3">
        <w:rPr>
          <w:rFonts w:cs="Arial"/>
          <w:spacing w:val="0"/>
          <w:sz w:val="24"/>
          <w:szCs w:val="24"/>
        </w:rPr>
        <w:t>Sanding T1</w:t>
      </w:r>
      <w:r w:rsidRPr="005707CC">
        <w:rPr>
          <w:rFonts w:cs="Arial"/>
          <w:spacing w:val="0"/>
          <w:sz w:val="24"/>
          <w:szCs w:val="24"/>
        </w:rPr>
        <w:t>”.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/>
          <w:iCs/>
          <w:spacing w:val="0"/>
          <w:sz w:val="24"/>
          <w:szCs w:val="24"/>
        </w:rPr>
        <w:t>3.1.1 Metodologia: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partir da definição do local a ser implantado o projeto, lançou-se uma poligonal auxiliar em toda a extensão da via em estudo e, com base nos seus pontos, todos os elementos pertinentes ao projeto foram cadastrados por irradiação.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/>
          <w:iCs/>
          <w:spacing w:val="0"/>
          <w:sz w:val="24"/>
          <w:szCs w:val="24"/>
        </w:rPr>
        <w:t>3.1.2 Materialização dos Pontos da Poligonal: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Na escolha dos pontos da poligonal procurou-se cobrir toda a área de projeto.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pontos foram materializados com a cravação de piquetes com tachas, nas extensões, em terreno natural e no pavimento existente (</w:t>
      </w:r>
      <w:r w:rsidR="002459A3">
        <w:rPr>
          <w:rFonts w:cs="Arial"/>
          <w:spacing w:val="0"/>
          <w:sz w:val="24"/>
          <w:szCs w:val="24"/>
        </w:rPr>
        <w:t>calçamento poliédrico</w:t>
      </w:r>
      <w:r w:rsidRPr="005707CC">
        <w:rPr>
          <w:rFonts w:cs="Arial"/>
          <w:spacing w:val="0"/>
          <w:sz w:val="24"/>
          <w:szCs w:val="24"/>
        </w:rPr>
        <w:t>). A poligonal acha-se orientada pelo Norte Magnético, com coordenadas UTM, com base na planta da cidade.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i/>
          <w:spacing w:val="0"/>
          <w:sz w:val="24"/>
          <w:szCs w:val="24"/>
        </w:rPr>
      </w:pPr>
      <w:r w:rsidRPr="005707CC">
        <w:rPr>
          <w:rFonts w:cs="Arial"/>
          <w:b/>
          <w:bCs/>
          <w:i/>
          <w:iCs/>
          <w:spacing w:val="0"/>
          <w:sz w:val="24"/>
          <w:szCs w:val="24"/>
        </w:rPr>
        <w:t>3.1.3 Referência de Nível: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As referências de nível utilizadas para o controle altimétrico foram obtidas através do GPS GARMIN 12 satélites com precisão inicial de 1 m.</w:t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Ao longo do caminhamento foi implantado marcos auxiliares de referência de nível (RN).</w:t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cs="Arial"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8"/>
        <w:jc w:val="both"/>
        <w:rPr>
          <w:rFonts w:cs="Arial"/>
          <w:i/>
          <w:spacing w:val="0"/>
          <w:sz w:val="24"/>
          <w:szCs w:val="24"/>
        </w:rPr>
      </w:pPr>
      <w:r w:rsidRPr="005707CC">
        <w:rPr>
          <w:rFonts w:cs="Arial"/>
          <w:b/>
          <w:bCs/>
          <w:i/>
          <w:iCs/>
          <w:spacing w:val="0"/>
          <w:sz w:val="24"/>
          <w:szCs w:val="24"/>
        </w:rPr>
        <w:t>3.1.4 Cadastramento Planialtimétrico: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A partir dos pontos da poligonal básica de apoio, foram cadastrados por irradiação, as divisas de propriedade, árvores, postes, valas, cercas e outros elementos existentes do trecho.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4.0 PROJETOS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4.1. PROJETO GEOMÉTRICO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Entende-se por projeto geométrico de uma via ao processo de correlacionar os seus elementos físicos com as características de operação, frenagem, aceleração, condições de segurança, conforto, uso do solo e das diretrizes urbanísticas.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 Projeto Geométrico foi desenvolvido com base nos estudos topográficos, e servirá de base para o desenvolvimento dos projetos de terraplenagem, pavimentação, paisagismo, e sinalização.</w:t>
      </w:r>
      <w:r w:rsidR="00B64001">
        <w:rPr>
          <w:rFonts w:cs="Arial"/>
          <w:spacing w:val="0"/>
          <w:sz w:val="24"/>
          <w:szCs w:val="24"/>
        </w:rPr>
        <w:t xml:space="preserve"> </w:t>
      </w:r>
      <w:r w:rsidR="004C36FF">
        <w:rPr>
          <w:rFonts w:cs="Arial"/>
          <w:spacing w:val="0"/>
          <w:sz w:val="24"/>
          <w:szCs w:val="24"/>
        </w:rPr>
        <w:t>As ruas selecionadas já possuem</w:t>
      </w:r>
      <w:r w:rsidR="00B64001">
        <w:rPr>
          <w:rFonts w:cs="Arial"/>
          <w:spacing w:val="0"/>
          <w:sz w:val="24"/>
          <w:szCs w:val="24"/>
        </w:rPr>
        <w:t xml:space="preserve"> tubulação de drenagem pluvial.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 projeto foi desenvolvido buscando-se, principalmente, a maior adequação possível com as vias existentes, evitando-se demolições, remoções de interferências, ou desapropriações.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eastAsia="Arial"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No Cadastramento Geral foram obtidas as coordenadas de todas as ocorrências de interesse para o projeto: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Alinhamento predial existente;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Divisas entre lotes;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Entradas de veículo das propriedades;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Pavimentos e meios-fios existentes;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Caixas de passagem de eletricidade, água e esgoto e telefonia;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Postes com seus respectivos diâmetros;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Árvores com seus respectivos diâmetros;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Córregos, rios;</w:t>
      </w:r>
    </w:p>
    <w:p w:rsidR="007E69A6" w:rsidRPr="005707CC" w:rsidRDefault="007E69A6" w:rsidP="007E69A6">
      <w:pPr>
        <w:pStyle w:val="PargrafodaLista"/>
        <w:numPr>
          <w:ilvl w:val="0"/>
          <w:numId w:val="34"/>
        </w:numPr>
        <w:autoSpaceDE w:val="0"/>
        <w:spacing w:after="0"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Bueiros.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4.1.1 Planimetria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A planimetria foi realizada de forma a utilizar-se da maneira mais adequada à plataforma e os alinhamentos prediais existentes. Com os dados obti</w:t>
      </w:r>
      <w:r w:rsidR="00B64001">
        <w:rPr>
          <w:rFonts w:cs="Arial"/>
          <w:spacing w:val="0"/>
          <w:sz w:val="24"/>
          <w:szCs w:val="24"/>
        </w:rPr>
        <w:t>dos no Cadastramento Geral foi gerada a planta plani-altimétrica. Na planta foi definido o traçado</w:t>
      </w:r>
      <w:r w:rsidRPr="005707CC">
        <w:rPr>
          <w:rFonts w:cs="Arial"/>
          <w:spacing w:val="0"/>
          <w:sz w:val="24"/>
          <w:szCs w:val="24"/>
        </w:rPr>
        <w:t xml:space="preserve"> com a determinação do eixo de locação e a implantação do estaqueamento de 20 em 20 metros, além dos pontos notáveis </w:t>
      </w:r>
      <w:r w:rsidR="00165D8F">
        <w:rPr>
          <w:rFonts w:cs="Arial"/>
          <w:spacing w:val="0"/>
          <w:sz w:val="24"/>
          <w:szCs w:val="24"/>
        </w:rPr>
        <w:t>como</w:t>
      </w:r>
      <w:r w:rsidRPr="005707CC">
        <w:rPr>
          <w:rFonts w:cs="Arial"/>
          <w:spacing w:val="0"/>
          <w:sz w:val="24"/>
          <w:szCs w:val="24"/>
        </w:rPr>
        <w:t xml:space="preserve"> pontos de interseção horizontal.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4.1.2 Altimetria</w:t>
      </w:r>
    </w:p>
    <w:p w:rsidR="007E69A6" w:rsidRPr="005707CC" w:rsidRDefault="00963099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Na</w:t>
      </w:r>
      <w:r w:rsidR="007E69A6" w:rsidRPr="005707CC">
        <w:rPr>
          <w:rFonts w:cs="Arial"/>
          <w:spacing w:val="0"/>
          <w:sz w:val="24"/>
          <w:szCs w:val="24"/>
        </w:rPr>
        <w:t xml:space="preserve"> altimetria </w:t>
      </w:r>
      <w:r>
        <w:rPr>
          <w:rFonts w:cs="Arial"/>
          <w:spacing w:val="0"/>
          <w:sz w:val="24"/>
          <w:szCs w:val="24"/>
        </w:rPr>
        <w:t>verific</w:t>
      </w:r>
      <w:r w:rsidR="007E69A6" w:rsidRPr="005707CC">
        <w:rPr>
          <w:rFonts w:cs="Arial"/>
          <w:spacing w:val="0"/>
          <w:sz w:val="24"/>
          <w:szCs w:val="24"/>
        </w:rPr>
        <w:t>ou-se que o nível do gre</w:t>
      </w:r>
      <w:r>
        <w:rPr>
          <w:rFonts w:cs="Arial"/>
          <w:spacing w:val="0"/>
          <w:sz w:val="24"/>
          <w:szCs w:val="24"/>
        </w:rPr>
        <w:t>ide projetado está</w:t>
      </w:r>
      <w:r w:rsidR="007E69A6" w:rsidRPr="005707CC">
        <w:rPr>
          <w:rFonts w:cs="Arial"/>
          <w:spacing w:val="0"/>
          <w:sz w:val="24"/>
          <w:szCs w:val="24"/>
        </w:rPr>
        <w:t xml:space="preserve"> próximo da cota das soleiras das residências e </w:t>
      </w:r>
      <w:r>
        <w:rPr>
          <w:rFonts w:cs="Arial"/>
          <w:spacing w:val="0"/>
          <w:sz w:val="24"/>
          <w:szCs w:val="24"/>
        </w:rPr>
        <w:t xml:space="preserve">concorda com o nível </w:t>
      </w:r>
      <w:r w:rsidR="007E69A6" w:rsidRPr="005707CC">
        <w:rPr>
          <w:rFonts w:cs="Arial"/>
          <w:spacing w:val="0"/>
          <w:sz w:val="24"/>
          <w:szCs w:val="24"/>
        </w:rPr>
        <w:t>dos cruzamentos com as demais vias.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Desta forma definiram-se as rampas e concordâncias verticais do greide de pavimentação. </w:t>
      </w:r>
    </w:p>
    <w:p w:rsidR="0011747F" w:rsidRDefault="0011747F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4.1.3 Apresentação das Pranchas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eastAsia="Arial"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Em planta estão representados, na escala 1: 500;</w:t>
      </w:r>
    </w:p>
    <w:p w:rsidR="007E69A6" w:rsidRPr="005707CC" w:rsidRDefault="007E69A6" w:rsidP="007E69A6">
      <w:pPr>
        <w:pStyle w:val="PargrafodaLista"/>
        <w:numPr>
          <w:ilvl w:val="0"/>
          <w:numId w:val="36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Eixo de projeto estaqueado de 20,00 em 20,00 m;</w:t>
      </w:r>
    </w:p>
    <w:p w:rsidR="007E69A6" w:rsidRPr="005707CC" w:rsidRDefault="007E69A6" w:rsidP="007E69A6">
      <w:pPr>
        <w:pStyle w:val="PargrafodaLista"/>
        <w:numPr>
          <w:ilvl w:val="0"/>
          <w:numId w:val="36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Plataforma contendo largura das pistas e dos passeios;</w:t>
      </w:r>
    </w:p>
    <w:p w:rsidR="007E69A6" w:rsidRPr="005707CC" w:rsidRDefault="007E69A6" w:rsidP="007E69A6">
      <w:pPr>
        <w:pStyle w:val="PargrafodaLista"/>
        <w:numPr>
          <w:ilvl w:val="0"/>
          <w:numId w:val="36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Elementos do cadastro, tais como: alinhamentos prediais, divisas, entradas de garagens, árvores, postes, caixas de inspeção, etc. No perfil longitudinal em escala vertical 1:100 e horizontal 1:500, estão apresentados:</w:t>
      </w:r>
    </w:p>
    <w:p w:rsidR="007E69A6" w:rsidRPr="005707CC" w:rsidRDefault="00963099" w:rsidP="007E69A6">
      <w:pPr>
        <w:pStyle w:val="PargrafodaLista"/>
        <w:numPr>
          <w:ilvl w:val="0"/>
          <w:numId w:val="33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Pavimento poliédrico existente</w:t>
      </w:r>
      <w:r w:rsidR="007E69A6" w:rsidRPr="005707CC">
        <w:rPr>
          <w:rFonts w:ascii="Arial" w:hAnsi="Arial" w:cs="Arial"/>
          <w:sz w:val="24"/>
          <w:szCs w:val="24"/>
        </w:rPr>
        <w:t>;</w:t>
      </w:r>
    </w:p>
    <w:p w:rsidR="007E69A6" w:rsidRPr="005707CC" w:rsidRDefault="007E69A6" w:rsidP="007E69A6">
      <w:pPr>
        <w:pStyle w:val="PargrafodaLista"/>
        <w:numPr>
          <w:ilvl w:val="0"/>
          <w:numId w:val="33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O greide de pavimentação;</w:t>
      </w:r>
    </w:p>
    <w:p w:rsidR="007E69A6" w:rsidRPr="005707CC" w:rsidRDefault="007E69A6" w:rsidP="007E69A6">
      <w:pPr>
        <w:pStyle w:val="PargrafodaLista"/>
        <w:numPr>
          <w:ilvl w:val="0"/>
          <w:numId w:val="33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Percentagem das rampas e seus comprimentos;</w:t>
      </w:r>
    </w:p>
    <w:p w:rsidR="007E69A6" w:rsidRPr="005707CC" w:rsidRDefault="007E69A6" w:rsidP="007E69A6">
      <w:pPr>
        <w:pStyle w:val="PargrafodaLista"/>
        <w:numPr>
          <w:ilvl w:val="0"/>
          <w:numId w:val="33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Comprimento das projeções horizontais das curvas de concordância vertical;</w:t>
      </w:r>
    </w:p>
    <w:p w:rsidR="007E69A6" w:rsidRPr="005707CC" w:rsidRDefault="007E69A6" w:rsidP="007E69A6">
      <w:pPr>
        <w:pStyle w:val="PargrafodaLista"/>
        <w:numPr>
          <w:ilvl w:val="0"/>
          <w:numId w:val="35"/>
        </w:numPr>
        <w:autoSpaceDE w:val="0"/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Cotas do PCV , PIV e PTV de cada curva vertical;</w:t>
      </w:r>
    </w:p>
    <w:p w:rsidR="007E69A6" w:rsidRPr="005707CC" w:rsidRDefault="007E69A6" w:rsidP="007E69A6">
      <w:pPr>
        <w:pStyle w:val="PargrafodaLista"/>
        <w:numPr>
          <w:ilvl w:val="0"/>
          <w:numId w:val="35"/>
        </w:numPr>
        <w:autoSpaceDE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707CC">
        <w:rPr>
          <w:rFonts w:ascii="Arial" w:hAnsi="Arial" w:cs="Arial"/>
          <w:sz w:val="24"/>
          <w:szCs w:val="24"/>
        </w:rPr>
        <w:t>Estaqueamento.</w:t>
      </w:r>
    </w:p>
    <w:p w:rsidR="007E69A6" w:rsidRPr="005707CC" w:rsidRDefault="007E69A6" w:rsidP="007E69A6">
      <w:pPr>
        <w:rPr>
          <w:rFonts w:cs="Arial"/>
          <w:spacing w:val="0"/>
          <w:sz w:val="24"/>
          <w:szCs w:val="24"/>
          <w:lang w:eastAsia="zh-CN"/>
        </w:rPr>
      </w:pPr>
      <w:r w:rsidRPr="005707CC">
        <w:rPr>
          <w:rFonts w:cs="Arial"/>
          <w:spacing w:val="0"/>
          <w:sz w:val="24"/>
          <w:szCs w:val="24"/>
        </w:rPr>
        <w:br w:type="page"/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eastAsia="Arial" w:cs="Arial"/>
          <w:spacing w:val="0"/>
          <w:sz w:val="24"/>
          <w:szCs w:val="24"/>
        </w:rPr>
      </w:pPr>
    </w:p>
    <w:p w:rsidR="007E69A6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4.2. TRATAMENTO SUPERFICIAL DUPLO</w:t>
      </w:r>
    </w:p>
    <w:p w:rsidR="009027A6" w:rsidRPr="009027A6" w:rsidRDefault="009027A6" w:rsidP="007E69A6">
      <w:pPr>
        <w:autoSpaceDE w:val="0"/>
        <w:spacing w:line="360" w:lineRule="auto"/>
        <w:ind w:firstLine="709"/>
        <w:jc w:val="both"/>
        <w:rPr>
          <w:rFonts w:cs="Arial"/>
          <w:bCs/>
          <w:iCs/>
          <w:spacing w:val="0"/>
          <w:sz w:val="24"/>
          <w:szCs w:val="24"/>
        </w:rPr>
      </w:pPr>
      <w:r w:rsidRPr="009027A6">
        <w:rPr>
          <w:rFonts w:cs="Arial"/>
          <w:bCs/>
          <w:iCs/>
          <w:spacing w:val="0"/>
          <w:sz w:val="24"/>
          <w:szCs w:val="24"/>
        </w:rPr>
        <w:t>Conforme</w:t>
      </w:r>
      <w:r>
        <w:rPr>
          <w:rFonts w:cs="Arial"/>
          <w:bCs/>
          <w:iCs/>
          <w:spacing w:val="0"/>
          <w:sz w:val="24"/>
          <w:szCs w:val="24"/>
        </w:rPr>
        <w:t xml:space="preserve"> Especificação de Serviços Rodoviários DER/PR ES-P 36/16.</w:t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Execução de Tratamento Superficial Duplo (TSD) conforme Norma DNIT 147/2012 – RS, para que seja realizada a regularização de base para aplicação de CBUQ.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O tratamento consistirá em uma espessura </w:t>
      </w:r>
      <w:r w:rsidR="00527227">
        <w:rPr>
          <w:rFonts w:cs="Arial"/>
          <w:spacing w:val="0"/>
          <w:sz w:val="24"/>
          <w:szCs w:val="24"/>
        </w:rPr>
        <w:t xml:space="preserve">média </w:t>
      </w:r>
      <w:r w:rsidRPr="005707CC">
        <w:rPr>
          <w:rFonts w:cs="Arial"/>
          <w:spacing w:val="0"/>
          <w:sz w:val="24"/>
          <w:szCs w:val="24"/>
        </w:rPr>
        <w:t xml:space="preserve">de 2 cm, consistindo em uma camada de revestimento do pavimento </w:t>
      </w:r>
      <w:r w:rsidR="00527227">
        <w:rPr>
          <w:rFonts w:cs="Arial"/>
          <w:spacing w:val="0"/>
          <w:sz w:val="24"/>
          <w:szCs w:val="24"/>
        </w:rPr>
        <w:t xml:space="preserve">poliédrico </w:t>
      </w:r>
      <w:r w:rsidRPr="005707CC">
        <w:rPr>
          <w:rFonts w:cs="Arial"/>
          <w:spacing w:val="0"/>
          <w:sz w:val="24"/>
          <w:szCs w:val="24"/>
        </w:rPr>
        <w:t>com aplicação de doi</w:t>
      </w:r>
      <w:r w:rsidR="00527227">
        <w:rPr>
          <w:rFonts w:cs="Arial"/>
          <w:spacing w:val="0"/>
          <w:sz w:val="24"/>
          <w:szCs w:val="24"/>
        </w:rPr>
        <w:t>s ligantes asfálticos</w:t>
      </w:r>
      <w:r w:rsidRPr="005707CC">
        <w:rPr>
          <w:rFonts w:cs="Arial"/>
          <w:spacing w:val="0"/>
          <w:sz w:val="24"/>
          <w:szCs w:val="24"/>
        </w:rPr>
        <w:t xml:space="preserve"> cada uma</w:t>
      </w:r>
      <w:r w:rsidR="00527227">
        <w:rPr>
          <w:rFonts w:cs="Arial"/>
          <w:spacing w:val="0"/>
          <w:sz w:val="24"/>
          <w:szCs w:val="24"/>
        </w:rPr>
        <w:t>,</w:t>
      </w:r>
      <w:r w:rsidRPr="005707CC">
        <w:rPr>
          <w:rFonts w:cs="Arial"/>
          <w:spacing w:val="0"/>
          <w:sz w:val="24"/>
          <w:szCs w:val="24"/>
        </w:rPr>
        <w:t xml:space="preserve"> coberta por camada de agregado mineral e submetida a compressão.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 ligante asfáltico não deve ser distribuído quando a temperatura ambiente for inferior a 10ºC, ou em dias de chuva, ou quando a superfície que irá recebê-lo apresentar qualquer sinal de excesso de umidade.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materiais constituintes do TSD são o ligante asfáltico e o agregado mineral, os quais devem satisfazer ao contido nas normas do DNIT.</w:t>
      </w:r>
    </w:p>
    <w:p w:rsidR="007E69A6" w:rsidRDefault="007E69A6" w:rsidP="007E69A6">
      <w:pPr>
        <w:rPr>
          <w:spacing w:val="0"/>
        </w:rPr>
      </w:pPr>
    </w:p>
    <w:p w:rsidR="00960DC1" w:rsidRPr="005707CC" w:rsidRDefault="00960DC1" w:rsidP="007E69A6">
      <w:pPr>
        <w:rPr>
          <w:spacing w:val="0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4.3. REVESTIMENTO ASFÁLTICO (CBUQ)</w:t>
      </w:r>
    </w:p>
    <w:p w:rsidR="009027A6" w:rsidRPr="009027A6" w:rsidRDefault="009027A6" w:rsidP="009027A6">
      <w:pPr>
        <w:autoSpaceDE w:val="0"/>
        <w:spacing w:line="360" w:lineRule="auto"/>
        <w:ind w:firstLine="709"/>
        <w:jc w:val="both"/>
        <w:rPr>
          <w:rFonts w:cs="Arial"/>
          <w:bCs/>
          <w:iCs/>
          <w:spacing w:val="0"/>
          <w:sz w:val="24"/>
          <w:szCs w:val="24"/>
        </w:rPr>
      </w:pPr>
      <w:r w:rsidRPr="009027A6">
        <w:rPr>
          <w:rFonts w:cs="Arial"/>
          <w:bCs/>
          <w:iCs/>
          <w:spacing w:val="0"/>
          <w:sz w:val="24"/>
          <w:szCs w:val="24"/>
        </w:rPr>
        <w:t>Conforme</w:t>
      </w:r>
      <w:r>
        <w:rPr>
          <w:rFonts w:cs="Arial"/>
          <w:bCs/>
          <w:iCs/>
          <w:spacing w:val="0"/>
          <w:sz w:val="24"/>
          <w:szCs w:val="24"/>
        </w:rPr>
        <w:t xml:space="preserve"> Especificação de Serviços Rodoviários DER/PR ES-P 21/17.</w:t>
      </w:r>
    </w:p>
    <w:p w:rsidR="009027A6" w:rsidRPr="009027A6" w:rsidRDefault="009027A6" w:rsidP="007E69A6">
      <w:pPr>
        <w:autoSpaceDE w:val="0"/>
        <w:spacing w:line="360" w:lineRule="auto"/>
        <w:ind w:firstLine="709"/>
        <w:jc w:val="both"/>
        <w:rPr>
          <w:rFonts w:cs="Arial"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Execução de camada asfáltica em CBUQ (concreto betuminoso usinado a quente) com espessura média compactada</w:t>
      </w:r>
      <w:r w:rsidR="00527227">
        <w:rPr>
          <w:rFonts w:cs="Arial"/>
          <w:spacing w:val="0"/>
          <w:sz w:val="24"/>
          <w:szCs w:val="24"/>
        </w:rPr>
        <w:t xml:space="preserve"> igual a 3 cm</w:t>
      </w:r>
      <w:r w:rsidRPr="005707CC">
        <w:rPr>
          <w:rFonts w:cs="Arial"/>
          <w:spacing w:val="0"/>
          <w:sz w:val="24"/>
          <w:szCs w:val="24"/>
        </w:rPr>
        <w:t xml:space="preserve"> determinada nos projetos e orçamento discriminado. Trata-se de uma mistura flexível, resultante do processamento a quente, em uma usina apropriada, fixa ou móvel, de agregado mineral graduado, material de enchimento ("filler" quando necessário) e cimento asfáltico, espalhada e comprimida a quente.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O material asfáltico a ser utilizado é o CAP 50-70. Os agregados para o concreto asfáltico serão constituídos de uma mistura de agregado graúdo, agregado miúdo e, quando necessário "filler". Os agregados graúdo e miúdo podem ser pedra britada, seixo rolado britado ou outro material indicado por projeto. O agregado graúdo é o material que fica retido na peneira nº 4 e o agregado miúdo é o material que passa na peneira nº 4. 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Esses agregados devem estar limpos e isentos de materiais decompostos, preciso no controle da matéria orgânica e devem ser constituídos de fragmentos sãos e duráveis, isentos de substâncias deletérias.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A mistura de agregados para o concreto asfáltico </w:t>
      </w:r>
      <w:r w:rsidR="00527227">
        <w:rPr>
          <w:rFonts w:cs="Arial"/>
          <w:spacing w:val="0"/>
          <w:sz w:val="24"/>
          <w:szCs w:val="24"/>
        </w:rPr>
        <w:t>deve enquadrar-se em faixa do D</w:t>
      </w:r>
      <w:r w:rsidRPr="005707CC">
        <w:rPr>
          <w:rFonts w:cs="Arial"/>
          <w:spacing w:val="0"/>
          <w:sz w:val="24"/>
          <w:szCs w:val="24"/>
        </w:rPr>
        <w:t xml:space="preserve">ER, de acordo com a espessura a ser aplicada. 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Todo o equipamento antes do início da execução da obra deverá ser examinado pela Fiscalização, devendo estar de acordo com esta Especificação, sem o que não será dada a ordem de serviço. São previstos os seguintes equipamentos: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· Usinas;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· Vibro-acabadoras de nivelamento eletrônico;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· Rolos compactadores;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· Caminhões;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· Balança para pesagem de caminhões.</w:t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4.4 TRANSPORTE</w:t>
      </w:r>
    </w:p>
    <w:p w:rsidR="007E69A6" w:rsidRPr="005707CC" w:rsidRDefault="007E69A6" w:rsidP="007E69A6">
      <w:pPr>
        <w:autoSpaceDE w:val="0"/>
        <w:spacing w:line="360" w:lineRule="auto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8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Considerando as usinas de CBUQ, AREAIS, PEDREIRA</w:t>
      </w:r>
      <w:r w:rsidR="00527227">
        <w:rPr>
          <w:rFonts w:cs="Arial"/>
          <w:spacing w:val="0"/>
          <w:sz w:val="24"/>
          <w:szCs w:val="24"/>
        </w:rPr>
        <w:t>S</w:t>
      </w:r>
      <w:r w:rsidRPr="005707CC">
        <w:rPr>
          <w:rFonts w:cs="Arial"/>
          <w:spacing w:val="0"/>
          <w:sz w:val="24"/>
          <w:szCs w:val="24"/>
        </w:rPr>
        <w:t>existentes na região que possam atender em quantidade e de acordo com as especificações, a DMT é de 200,00 Km em estrada pavimentada.</w:t>
      </w:r>
    </w:p>
    <w:p w:rsidR="007E69A6" w:rsidRPr="005707CC" w:rsidRDefault="007E69A6" w:rsidP="007E69A6">
      <w:pPr>
        <w:autoSpaceDE w:val="0"/>
        <w:spacing w:line="360" w:lineRule="auto"/>
        <w:ind w:firstLine="708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Os caminhões tipo basculantes para o transporte do concreto asfáltico e outros </w:t>
      </w:r>
      <w:r w:rsidR="00527227">
        <w:rPr>
          <w:rFonts w:cs="Arial"/>
          <w:spacing w:val="0"/>
          <w:sz w:val="24"/>
          <w:szCs w:val="24"/>
        </w:rPr>
        <w:t>mate</w:t>
      </w:r>
      <w:r w:rsidRPr="005707CC">
        <w:rPr>
          <w:rFonts w:cs="Arial"/>
          <w:spacing w:val="0"/>
          <w:sz w:val="24"/>
          <w:szCs w:val="24"/>
        </w:rPr>
        <w:t>ria</w:t>
      </w:r>
      <w:r w:rsidR="00527227">
        <w:rPr>
          <w:rFonts w:cs="Arial"/>
          <w:spacing w:val="0"/>
          <w:sz w:val="24"/>
          <w:szCs w:val="24"/>
        </w:rPr>
        <w:t>i</w:t>
      </w:r>
      <w:r w:rsidRPr="005707CC">
        <w:rPr>
          <w:rFonts w:cs="Arial"/>
          <w:spacing w:val="0"/>
          <w:sz w:val="24"/>
          <w:szCs w:val="24"/>
        </w:rPr>
        <w:t>s para abastecimento da obra, deverão ter caçambas metálicas robustas, limpas e lisas, ligeiramente lubrificadas com água e sabão, óleo parafínico, ou solução de cal, de modo a evitar a aderência da mistura asfáltica às chapas e para os outros materiais do mesmo moldes, entretanto não há a necessidade de aplicação de lubrificantes.</w:t>
      </w:r>
    </w:p>
    <w:p w:rsidR="007E69A6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C02D07" w:rsidRDefault="00C02D07" w:rsidP="007E69A6">
      <w:pPr>
        <w:autoSpaceDE w:val="0"/>
        <w:spacing w:line="360" w:lineRule="auto"/>
        <w:ind w:firstLine="709"/>
        <w:jc w:val="both"/>
        <w:rPr>
          <w:rFonts w:cs="Arial"/>
          <w:bCs/>
          <w:iCs/>
          <w:spacing w:val="0"/>
          <w:sz w:val="24"/>
          <w:szCs w:val="24"/>
        </w:rPr>
      </w:pPr>
      <w:r w:rsidRPr="00C02D07">
        <w:rPr>
          <w:rFonts w:cs="Arial"/>
          <w:b/>
          <w:bCs/>
          <w:iCs/>
          <w:spacing w:val="0"/>
          <w:sz w:val="24"/>
          <w:szCs w:val="24"/>
        </w:rPr>
        <w:t>4.5</w:t>
      </w:r>
      <w:r>
        <w:rPr>
          <w:rFonts w:cs="Arial"/>
          <w:b/>
          <w:bCs/>
          <w:iCs/>
          <w:spacing w:val="0"/>
          <w:sz w:val="24"/>
          <w:szCs w:val="24"/>
        </w:rPr>
        <w:t xml:space="preserve">  DRENAGEM PLUVIAL </w:t>
      </w:r>
    </w:p>
    <w:p w:rsidR="00C02D07" w:rsidRPr="00C02D07" w:rsidRDefault="00C02D07" w:rsidP="007E69A6">
      <w:pPr>
        <w:autoSpaceDE w:val="0"/>
        <w:spacing w:line="360" w:lineRule="auto"/>
        <w:ind w:firstLine="709"/>
        <w:jc w:val="both"/>
        <w:rPr>
          <w:rFonts w:cs="Arial"/>
          <w:bCs/>
          <w:iCs/>
          <w:spacing w:val="0"/>
          <w:sz w:val="24"/>
          <w:szCs w:val="24"/>
        </w:rPr>
      </w:pPr>
      <w:r>
        <w:rPr>
          <w:rFonts w:cs="Arial"/>
          <w:bCs/>
          <w:iCs/>
          <w:spacing w:val="0"/>
          <w:sz w:val="24"/>
          <w:szCs w:val="24"/>
        </w:rPr>
        <w:t xml:space="preserve">As bocas de </w:t>
      </w:r>
      <w:r w:rsidR="00B0197F">
        <w:rPr>
          <w:rFonts w:cs="Arial"/>
          <w:bCs/>
          <w:iCs/>
          <w:spacing w:val="0"/>
          <w:sz w:val="24"/>
          <w:szCs w:val="24"/>
        </w:rPr>
        <w:t>lobo existentes – em número de 2</w:t>
      </w:r>
      <w:r>
        <w:rPr>
          <w:rFonts w:cs="Arial"/>
          <w:bCs/>
          <w:iCs/>
          <w:spacing w:val="0"/>
          <w:sz w:val="24"/>
          <w:szCs w:val="24"/>
        </w:rPr>
        <w:t>0 (</w:t>
      </w:r>
      <w:r w:rsidR="00B0197F">
        <w:rPr>
          <w:rFonts w:cs="Arial"/>
          <w:bCs/>
          <w:iCs/>
          <w:spacing w:val="0"/>
          <w:sz w:val="24"/>
          <w:szCs w:val="24"/>
        </w:rPr>
        <w:t>vinte</w:t>
      </w:r>
      <w:r>
        <w:rPr>
          <w:rFonts w:cs="Arial"/>
          <w:bCs/>
          <w:iCs/>
          <w:spacing w:val="0"/>
          <w:sz w:val="24"/>
          <w:szCs w:val="24"/>
        </w:rPr>
        <w:t>) – deverão ser adaptadas/adequadas para o padrão DER – PR 2008 sem grelha.</w:t>
      </w:r>
    </w:p>
    <w:p w:rsidR="00C02D07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4.6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 xml:space="preserve"> PAISAGISMO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O Projeto de Paisagismo tem por objetivo adequar a via à paisagem urbana, integrando-a ao local onde está sendo implantada, recuperada ou ampliada, diminuindo os impactos ambientais negativos, além de proporcionar harmonia com o meio ambiente, garantindo um fluxo adequado, seguro e confortável aos pedestres.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 projeto foi desenvolvido de acordo com o atendimento à norma NBR 9050, da ABNT, que determina a acessibilidade de pessoas portadoras de deficiências a edificações, espaço, mobiliário e equipamentos urbanos.</w:t>
      </w: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4.6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.1 Paisagismo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As gramas em leiva serão plantadas em locais definidos em projeto, nos passeios, em placas contendo gramíneas e leguminosas, transplantadas de viveiro ou outro local de extração, para o local de implantação, provendo a cobertura imediata do solo, sobre camada de terra vegetal adubada e preparada previamente, com espessura de 10 cm, acompanhando sempre a inclinação do terreno natural. Também está previsto o plantio de </w:t>
      </w:r>
      <w:r w:rsidR="00527227">
        <w:rPr>
          <w:rFonts w:cs="Arial"/>
          <w:spacing w:val="0"/>
          <w:sz w:val="24"/>
          <w:szCs w:val="24"/>
        </w:rPr>
        <w:t>mudas de árvores com altura de 50 – 100 cm nos locais indicados no projeto.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4.6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.2 Calçadas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passeios devem ser construídos para acomodar todos os pedestres, garantindo conforto no deslocamento e segurança.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Deverão ser implantadas calçadas na extensão total da via a ser reurbanizada, com largura</w:t>
      </w:r>
      <w:r w:rsidR="00DA3E6E">
        <w:rPr>
          <w:rFonts w:cs="Arial"/>
          <w:spacing w:val="0"/>
          <w:sz w:val="24"/>
          <w:szCs w:val="24"/>
        </w:rPr>
        <w:t xml:space="preserve"> variável</w:t>
      </w:r>
      <w:r w:rsidRPr="005707CC">
        <w:rPr>
          <w:rFonts w:cs="Arial"/>
          <w:spacing w:val="0"/>
          <w:sz w:val="24"/>
          <w:szCs w:val="24"/>
        </w:rPr>
        <w:t>, em bloco intertravado de concreto (paver)</w:t>
      </w:r>
      <w:r w:rsidR="0085136C">
        <w:rPr>
          <w:rFonts w:cs="Arial"/>
          <w:spacing w:val="0"/>
          <w:sz w:val="24"/>
          <w:szCs w:val="24"/>
        </w:rPr>
        <w:t xml:space="preserve"> </w:t>
      </w:r>
      <w:r w:rsidRPr="005707CC">
        <w:rPr>
          <w:rFonts w:cs="Arial"/>
          <w:spacing w:val="0"/>
          <w:sz w:val="24"/>
          <w:szCs w:val="24"/>
        </w:rPr>
        <w:t>com espessura de 6cm  e estão previstos os seguintes serviços: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regularização e compactação do subleito (100% P. N.);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camada de base de brita graduada com 7,0 cm de espessura (100% P. N.), nas áreas de pedestres e 12 cm de espessura (100%</w:t>
      </w:r>
      <w:r w:rsidR="00C32965">
        <w:rPr>
          <w:rFonts w:cs="Arial"/>
          <w:spacing w:val="0"/>
          <w:sz w:val="24"/>
          <w:szCs w:val="24"/>
        </w:rPr>
        <w:t xml:space="preserve"> P.N.) nas entradas de veículos</w:t>
      </w:r>
      <w:r w:rsidRPr="005707CC">
        <w:rPr>
          <w:rFonts w:cs="Arial"/>
          <w:spacing w:val="0"/>
          <w:sz w:val="24"/>
          <w:szCs w:val="24"/>
        </w:rPr>
        <w:t>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camada de regularização para assentamento em pó-de-pedra de 5,0cm;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Todos os serviços para execução dos passeios devem seguir as especificações de serviço do DER-PR.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4.6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.3 Dispositivos Especiais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Nas esquinas foi prevista implantação de rampas de acessibilidade para portadores de necessidades especiais, composta pela sua própria estrutura de concreto com malha de ferro e contornada com sinalização tátil de alerta em ladrilho hidráulico, conforme detalhe apresentado, em atendimento à NBR 9050.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Todos os detalhes para implantação de calçadas e rampas de acessibilidades podem ser encontrados nas plantas do projeto de paisagismo.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/>
          <w:iCs/>
          <w:spacing w:val="0"/>
          <w:sz w:val="24"/>
          <w:szCs w:val="24"/>
        </w:rPr>
      </w:pP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4.6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.4 Meio-Fio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Será utilizado meio-fio pré-moldado, de concreto (fck&gt;25MPa) com sarjeta de base 0,25 m, altura de 0,25 m e volume de concreto de concreto de 0,042m3/m.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Nas entradas de veículos será executado meio-fio tipo guia rebaixada.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Serão removidos os meios fios em locais onde serão implantadas rampas de acessibilidade, conforme planta de localização anexa.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Deverão ser transportados e descarregados em bota-fora adequado.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medição deste serviço será feita por metro linear executado.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sua execução será realizado o preparo e nivelamento da superfície e implantação do meio-fio pré-moldado.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Deverá ter-se um cuidado especial no nivelamento da peça, bem como no rejunte de argamassa.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Nos locais onde for previsto a implantação de acesso para deficientes físicos, deve-se proceder ao rebaixo do meio fio, conforme especificado no projeto em anexo.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meios fios serão medidos em m</w:t>
      </w:r>
      <w:r w:rsidR="00C32965">
        <w:rPr>
          <w:rFonts w:cs="Arial"/>
          <w:spacing w:val="0"/>
          <w:sz w:val="24"/>
          <w:szCs w:val="24"/>
        </w:rPr>
        <w:t>etros</w:t>
      </w:r>
      <w:r w:rsidRPr="005707CC">
        <w:rPr>
          <w:rFonts w:cs="Arial"/>
          <w:spacing w:val="0"/>
          <w:sz w:val="24"/>
          <w:szCs w:val="24"/>
        </w:rPr>
        <w:t xml:space="preserve"> lineares executados no local.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4</w:t>
      </w:r>
      <w:r w:rsidR="00C02D07">
        <w:rPr>
          <w:rFonts w:cs="Arial"/>
          <w:b/>
          <w:bCs/>
          <w:iCs/>
          <w:spacing w:val="0"/>
          <w:sz w:val="24"/>
          <w:szCs w:val="24"/>
        </w:rPr>
        <w:t>.7</w:t>
      </w:r>
      <w:r w:rsidRPr="005707CC">
        <w:rPr>
          <w:rFonts w:cs="Arial"/>
          <w:b/>
          <w:bCs/>
          <w:iCs/>
          <w:spacing w:val="0"/>
          <w:sz w:val="24"/>
          <w:szCs w:val="24"/>
        </w:rPr>
        <w:t>. PROJETO SINALIZAÇÃO</w:t>
      </w:r>
    </w:p>
    <w:p w:rsidR="00C32965" w:rsidRDefault="00C32965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C02D07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4.7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.1 SINALIZAÇÃO HORIZONTAL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Consiste na execução de linhas longitudinais que tem a função de definir os limites da pista de rolamento, a de orientar a trajetória dos veículos, ordenando-os por faixas de tráfego, e ainda a de regulamentar as possíveis manobras laterais.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No eixo da pista, deverá ser executada uma sinalização horizontal dupla e contínua, na cor amarela, conforme projeto em anexo.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Também consiste na execução de faixas que tem a função de definir e orientar os pedestres ordenando-os e orientando os locais de travessia na pista, sendo estas executadas com tinta acrílica na cor branca para faixa de pedestres e faixas de retenção.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sinalização deverá ser executada por meio manual e por pessoal habilitado. Os serviços de sinalização horizontal serão medidos por metro quadrado executado na pista.</w:t>
      </w:r>
    </w:p>
    <w:p w:rsidR="00C32965" w:rsidRDefault="00C32965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Default="00C02D07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>
        <w:rPr>
          <w:rFonts w:cs="Arial"/>
          <w:b/>
          <w:bCs/>
          <w:iCs/>
          <w:spacing w:val="0"/>
          <w:sz w:val="24"/>
          <w:szCs w:val="24"/>
        </w:rPr>
        <w:t>4.7</w:t>
      </w:r>
      <w:r w:rsidR="007E69A6" w:rsidRPr="005707CC">
        <w:rPr>
          <w:rFonts w:cs="Arial"/>
          <w:b/>
          <w:bCs/>
          <w:iCs/>
          <w:spacing w:val="0"/>
          <w:sz w:val="24"/>
          <w:szCs w:val="24"/>
        </w:rPr>
        <w:t>.2 SINALIZAÇÃO VERTICAL E SUPORTE METÁLICO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sinalização vertical, é composta por placas de sinalização que tem por objetivo aumentar a segurança, ajudar a manter o fluxo de tráfego em ordem e fornecer informações aos usuários da via.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As placas de sinalização vertical deverão ser confeccionadas em chapas de aço laminado a frio, galvanizado, com espessura de 1,25 mm para placas laterais à rodovia. A reflexibilidade das tarjas, setas, letras do fundo da placa será executada mediante a aplicação de películas refletivas, com coloração invariável, tanto de dia como à noite.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suportes das placas serão metálico</w:t>
      </w:r>
      <w:r w:rsidR="00C32965">
        <w:rPr>
          <w:rFonts w:cs="Arial"/>
          <w:spacing w:val="0"/>
          <w:sz w:val="24"/>
          <w:szCs w:val="24"/>
        </w:rPr>
        <w:t>s</w:t>
      </w:r>
      <w:r w:rsidRPr="005707CC">
        <w:rPr>
          <w:rFonts w:cs="Arial"/>
          <w:spacing w:val="0"/>
          <w:sz w:val="24"/>
          <w:szCs w:val="24"/>
        </w:rPr>
        <w:t xml:space="preserve"> Ø 2” 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As placas que serão utilizadas nas vias são: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Placa de Regulamentação (GTGT totalmente refletiva):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Circulares com fundo branco, tarja vermelha símbolo e inscrições em preto</w:t>
      </w:r>
      <w:r w:rsidR="00C32965">
        <w:rPr>
          <w:rFonts w:cs="Arial"/>
          <w:spacing w:val="0"/>
          <w:sz w:val="24"/>
          <w:szCs w:val="24"/>
        </w:rPr>
        <w:t xml:space="preserve">; e placa de parada obrigatória, </w:t>
      </w:r>
      <w:r w:rsidRPr="005707CC">
        <w:rPr>
          <w:rFonts w:cs="Arial"/>
          <w:spacing w:val="0"/>
          <w:sz w:val="24"/>
          <w:szCs w:val="24"/>
        </w:rPr>
        <w:t>conforme previsto Normas descritas no Manual Brasileiro de Sinalização de Trânsito (CONTRAN), Conselho Nacional de Trânsito.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medição da sinalização vertical será feita por unidades de placas implantadas e os suportes por unidades colocadas.</w:t>
      </w:r>
    </w:p>
    <w:p w:rsidR="007E69A6" w:rsidRDefault="004A0789" w:rsidP="007E69A6">
      <w:pPr>
        <w:rPr>
          <w:spacing w:val="0"/>
        </w:rPr>
      </w:pPr>
      <w:r>
        <w:rPr>
          <w:spacing w:val="0"/>
        </w:rPr>
        <w:tab/>
      </w:r>
    </w:p>
    <w:p w:rsidR="004A0789" w:rsidRDefault="004A0789" w:rsidP="004A0789">
      <w:pPr>
        <w:autoSpaceDE w:val="0"/>
        <w:spacing w:line="360" w:lineRule="auto"/>
        <w:ind w:firstLine="708"/>
        <w:jc w:val="both"/>
        <w:rPr>
          <w:rFonts w:cs="Arial"/>
          <w:b/>
          <w:bCs/>
          <w:iCs/>
          <w:spacing w:val="0"/>
          <w:sz w:val="24"/>
          <w:szCs w:val="24"/>
        </w:rPr>
      </w:pPr>
      <w:r>
        <w:rPr>
          <w:spacing w:val="0"/>
        </w:rPr>
        <w:tab/>
      </w:r>
      <w:r>
        <w:rPr>
          <w:rFonts w:cs="Arial"/>
          <w:b/>
          <w:bCs/>
          <w:iCs/>
          <w:spacing w:val="0"/>
          <w:sz w:val="24"/>
          <w:szCs w:val="24"/>
        </w:rPr>
        <w:t>5</w:t>
      </w:r>
      <w:r w:rsidRPr="005707CC">
        <w:rPr>
          <w:rFonts w:cs="Arial"/>
          <w:b/>
          <w:bCs/>
          <w:iCs/>
          <w:spacing w:val="0"/>
          <w:sz w:val="24"/>
          <w:szCs w:val="24"/>
        </w:rPr>
        <w:t xml:space="preserve">.0 </w:t>
      </w:r>
      <w:r>
        <w:rPr>
          <w:rFonts w:cs="Arial"/>
          <w:b/>
          <w:bCs/>
          <w:iCs/>
          <w:spacing w:val="0"/>
          <w:sz w:val="24"/>
          <w:szCs w:val="24"/>
        </w:rPr>
        <w:t>ORÇAMENTO E CRONOGRAMA</w:t>
      </w:r>
    </w:p>
    <w:p w:rsidR="00960DC1" w:rsidRDefault="00960DC1" w:rsidP="004A0789">
      <w:pPr>
        <w:autoSpaceDE w:val="0"/>
        <w:spacing w:line="360" w:lineRule="auto"/>
        <w:ind w:firstLine="708"/>
        <w:jc w:val="both"/>
        <w:rPr>
          <w:rFonts w:cs="Arial"/>
          <w:bCs/>
          <w:iCs/>
          <w:spacing w:val="0"/>
          <w:sz w:val="24"/>
          <w:szCs w:val="24"/>
        </w:rPr>
      </w:pPr>
    </w:p>
    <w:p w:rsidR="004A0789" w:rsidRPr="004A0789" w:rsidRDefault="004A0789" w:rsidP="004A0789">
      <w:pPr>
        <w:autoSpaceDE w:val="0"/>
        <w:spacing w:line="360" w:lineRule="auto"/>
        <w:ind w:firstLine="708"/>
        <w:jc w:val="both"/>
        <w:rPr>
          <w:rFonts w:cs="Arial"/>
          <w:bCs/>
          <w:iCs/>
          <w:spacing w:val="0"/>
          <w:sz w:val="24"/>
          <w:szCs w:val="24"/>
        </w:rPr>
      </w:pPr>
      <w:r>
        <w:rPr>
          <w:rFonts w:cs="Arial"/>
          <w:bCs/>
          <w:iCs/>
          <w:spacing w:val="0"/>
          <w:sz w:val="24"/>
          <w:szCs w:val="24"/>
        </w:rPr>
        <w:t>Vide anexos.</w:t>
      </w:r>
    </w:p>
    <w:p w:rsidR="004A0789" w:rsidRDefault="004A0789" w:rsidP="007E69A6">
      <w:pPr>
        <w:rPr>
          <w:spacing w:val="0"/>
        </w:rPr>
      </w:pPr>
    </w:p>
    <w:p w:rsidR="00960DC1" w:rsidRPr="005707CC" w:rsidRDefault="00960DC1" w:rsidP="007E69A6">
      <w:pPr>
        <w:rPr>
          <w:spacing w:val="0"/>
        </w:rPr>
      </w:pPr>
    </w:p>
    <w:p w:rsidR="007E69A6" w:rsidRPr="005707CC" w:rsidRDefault="007E69A6" w:rsidP="007E69A6">
      <w:pPr>
        <w:autoSpaceDE w:val="0"/>
        <w:spacing w:line="360" w:lineRule="auto"/>
        <w:ind w:firstLine="708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lastRenderedPageBreak/>
        <w:t>6.0 SERVIÇOS COMPLEMENTARES</w:t>
      </w:r>
    </w:p>
    <w:p w:rsidR="007E69A6" w:rsidRPr="005707CC" w:rsidRDefault="007E69A6" w:rsidP="007E69A6">
      <w:pPr>
        <w:autoSpaceDE w:val="0"/>
        <w:spacing w:line="360" w:lineRule="auto"/>
        <w:ind w:firstLine="708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6.1 ACESSOS A CADEIRANTES</w:t>
      </w:r>
    </w:p>
    <w:p w:rsidR="007E69A6" w:rsidRPr="005707CC" w:rsidRDefault="007E69A6" w:rsidP="007E69A6">
      <w:pPr>
        <w:autoSpaceDE w:val="0"/>
        <w:autoSpaceDN w:val="0"/>
        <w:adjustRightInd w:val="0"/>
        <w:rPr>
          <w:rFonts w:cs="Arial"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As calçadas devem serão rebaixadas junto às travessias de pedestres sinalizadas. Não deve haver desnível entre o término do rebaixamento da calçada e o leito carroçável.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rebaixamentos de calçadas devem ser construídos na direção do fluxo de pedestres. A inclinação deve ser constante e não superior a 8,33% (1:12).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Os rebaixamentos das calçadas localizados em lados opostos da via devem estar alinhados entre si.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O detalhamento da rampa encontra-se em planta anexa.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 medição deste serviço será feita por unidade executada</w:t>
      </w:r>
    </w:p>
    <w:p w:rsidR="00392E4E" w:rsidRDefault="00392E4E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  <w:r w:rsidRPr="005707CC">
        <w:rPr>
          <w:rFonts w:cs="Arial"/>
          <w:b/>
          <w:bCs/>
          <w:iCs/>
          <w:spacing w:val="0"/>
          <w:sz w:val="24"/>
          <w:szCs w:val="24"/>
        </w:rPr>
        <w:t>6.2 QUESTIONÁRIO AMBIENTAL</w:t>
      </w:r>
    </w:p>
    <w:p w:rsidR="007E69A6" w:rsidRPr="005707CC" w:rsidRDefault="007E69A6" w:rsidP="007E69A6">
      <w:pPr>
        <w:autoSpaceDE w:val="0"/>
        <w:spacing w:line="360" w:lineRule="auto"/>
        <w:ind w:firstLine="709"/>
        <w:jc w:val="both"/>
        <w:rPr>
          <w:rFonts w:cs="Arial"/>
          <w:b/>
          <w:bCs/>
          <w:iCs/>
          <w:spacing w:val="0"/>
          <w:sz w:val="24"/>
          <w:szCs w:val="24"/>
        </w:rPr>
      </w:pPr>
    </w:p>
    <w:p w:rsidR="007E69A6" w:rsidRPr="005707CC" w:rsidRDefault="00C32965" w:rsidP="007E69A6">
      <w:pPr>
        <w:autoSpaceDE w:val="0"/>
        <w:autoSpaceDN w:val="0"/>
        <w:adjustRightInd w:val="0"/>
        <w:rPr>
          <w:rFonts w:cs="Arial"/>
          <w:b/>
          <w:bCs/>
          <w:spacing w:val="0"/>
          <w:sz w:val="24"/>
          <w:szCs w:val="24"/>
        </w:rPr>
      </w:pPr>
      <w:r>
        <w:rPr>
          <w:rFonts w:cs="Arial"/>
          <w:b/>
          <w:bCs/>
          <w:spacing w:val="0"/>
          <w:sz w:val="24"/>
          <w:szCs w:val="24"/>
        </w:rPr>
        <w:t>PAVIMENTAÇÃO</w:t>
      </w:r>
      <w:r w:rsidR="00960DC1">
        <w:rPr>
          <w:rFonts w:cs="Arial"/>
          <w:b/>
          <w:bCs/>
          <w:spacing w:val="0"/>
          <w:sz w:val="24"/>
          <w:szCs w:val="24"/>
        </w:rPr>
        <w:t xml:space="preserve"> </w:t>
      </w:r>
      <w:r w:rsidR="007E69A6" w:rsidRPr="005707CC">
        <w:rPr>
          <w:rFonts w:cs="Arial"/>
          <w:b/>
          <w:bCs/>
          <w:spacing w:val="0"/>
          <w:sz w:val="24"/>
          <w:szCs w:val="24"/>
        </w:rPr>
        <w:t>URBANA</w:t>
      </w:r>
    </w:p>
    <w:p w:rsidR="007E69A6" w:rsidRPr="005707CC" w:rsidRDefault="007E69A6" w:rsidP="007E69A6">
      <w:pPr>
        <w:autoSpaceDE w:val="0"/>
        <w:autoSpaceDN w:val="0"/>
        <w:adjustRightInd w:val="0"/>
        <w:rPr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autoSpaceDN w:val="0"/>
        <w:adjustRightInd w:val="0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6.2.1.INFORMAÇÕES GERAIS</w:t>
      </w:r>
    </w:p>
    <w:p w:rsidR="007E69A6" w:rsidRPr="005707CC" w:rsidRDefault="007E69A6" w:rsidP="007E69A6">
      <w:pPr>
        <w:autoSpaceDE w:val="0"/>
        <w:autoSpaceDN w:val="0"/>
        <w:adjustRightInd w:val="0"/>
        <w:rPr>
          <w:rFonts w:cs="Arial"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CÓDIGO DO PROJETO: Pavimentação de ruas consolidadas.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ENTIDADE EXECUTORA: Prefeitura Municipal de Ventania / Paraná.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MUNICÍPIO: VENTANIA – PR.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ÁREA: </w:t>
      </w:r>
      <w:r w:rsidR="002D1FDB">
        <w:rPr>
          <w:rFonts w:cs="Arial"/>
          <w:spacing w:val="0"/>
          <w:sz w:val="24"/>
          <w:szCs w:val="24"/>
        </w:rPr>
        <w:t>7</w:t>
      </w:r>
      <w:r w:rsidR="000A795B">
        <w:rPr>
          <w:rFonts w:cs="Arial"/>
          <w:spacing w:val="0"/>
          <w:sz w:val="24"/>
          <w:szCs w:val="24"/>
        </w:rPr>
        <w:t>.85</w:t>
      </w:r>
      <w:r w:rsidR="007F34A2">
        <w:rPr>
          <w:rFonts w:cs="Arial"/>
          <w:spacing w:val="0"/>
          <w:sz w:val="24"/>
          <w:szCs w:val="24"/>
        </w:rPr>
        <w:t>4</w:t>
      </w:r>
      <w:r w:rsidR="000A795B">
        <w:rPr>
          <w:rFonts w:cs="Arial"/>
          <w:spacing w:val="0"/>
          <w:sz w:val="24"/>
          <w:szCs w:val="24"/>
        </w:rPr>
        <w:t>,</w:t>
      </w:r>
      <w:r w:rsidR="007F34A2">
        <w:rPr>
          <w:rFonts w:cs="Arial"/>
          <w:spacing w:val="0"/>
          <w:sz w:val="24"/>
          <w:szCs w:val="24"/>
        </w:rPr>
        <w:t>9</w:t>
      </w:r>
      <w:r w:rsidR="000A795B">
        <w:rPr>
          <w:rFonts w:cs="Arial"/>
          <w:spacing w:val="0"/>
          <w:sz w:val="24"/>
          <w:szCs w:val="24"/>
        </w:rPr>
        <w:t>6</w:t>
      </w:r>
      <w:r w:rsidR="005C6EAC">
        <w:rPr>
          <w:rFonts w:cs="Arial"/>
          <w:spacing w:val="0"/>
          <w:sz w:val="24"/>
          <w:szCs w:val="24"/>
        </w:rPr>
        <w:t xml:space="preserve"> </w:t>
      </w:r>
      <w:r w:rsidRPr="005707CC">
        <w:rPr>
          <w:rFonts w:cs="Arial"/>
          <w:spacing w:val="0"/>
          <w:sz w:val="24"/>
          <w:szCs w:val="24"/>
        </w:rPr>
        <w:t>m2.</w:t>
      </w:r>
    </w:p>
    <w:p w:rsidR="007E69A6" w:rsidRPr="005707CC" w:rsidRDefault="007E69A6" w:rsidP="007E69A6">
      <w:pPr>
        <w:ind w:firstLine="708"/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CUSTO DO PROJETO: </w:t>
      </w:r>
      <w:r w:rsidRPr="0011747F">
        <w:rPr>
          <w:rFonts w:cs="Arial"/>
          <w:b/>
          <w:spacing w:val="0"/>
          <w:sz w:val="24"/>
          <w:szCs w:val="24"/>
        </w:rPr>
        <w:t xml:space="preserve">R$ </w:t>
      </w:r>
      <w:r w:rsidR="00936AFE">
        <w:rPr>
          <w:rFonts w:cs="Arial"/>
          <w:b/>
          <w:bCs/>
          <w:spacing w:val="0"/>
          <w:sz w:val="24"/>
          <w:szCs w:val="24"/>
        </w:rPr>
        <w:t>870.204,95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-Foi observada a legislação de uso do solo ou diretrizes equivalentes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Sim ___x___Não ______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Situa-se em: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Área de manancial de abastecimento: Sim ______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 xml:space="preserve">Área de reflorestamento de araucária (com mais de 30 anos): 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Área de influência de manguezais: 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Área de várzea: 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Unidades de conservação: Sim _____ Não ___x__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Encostas com declividade superior a 30%: 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Áreas de preservação permanente: 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Fonte de Água Prevista para o Empreendimento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Poço individual Sim _____ Não ___x___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Fonte individual Sim _____ Não __x___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 Ligação com rede Sim __</w:t>
      </w:r>
      <w:r w:rsidR="005C6EAC">
        <w:rPr>
          <w:rFonts w:cs="Arial"/>
          <w:spacing w:val="0"/>
          <w:sz w:val="24"/>
          <w:szCs w:val="24"/>
        </w:rPr>
        <w:t>x_ Não ___</w:t>
      </w:r>
      <w:r w:rsidRPr="005707CC">
        <w:rPr>
          <w:rFonts w:cs="Arial"/>
          <w:spacing w:val="0"/>
          <w:sz w:val="24"/>
          <w:szCs w:val="24"/>
        </w:rPr>
        <w:t>___</w:t>
      </w:r>
    </w:p>
    <w:p w:rsidR="007E69A6" w:rsidRPr="005707CC" w:rsidRDefault="007E69A6" w:rsidP="007E69A6">
      <w:pPr>
        <w:autoSpaceDE w:val="0"/>
        <w:autoSpaceDN w:val="0"/>
        <w:adjustRightInd w:val="0"/>
        <w:rPr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autoSpaceDN w:val="0"/>
        <w:adjustRightInd w:val="0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6.2.2.</w:t>
      </w:r>
      <w:r w:rsidR="00DF2CC2">
        <w:rPr>
          <w:rFonts w:cs="Arial"/>
          <w:b/>
          <w:bCs/>
          <w:spacing w:val="0"/>
          <w:sz w:val="24"/>
          <w:szCs w:val="24"/>
        </w:rPr>
        <w:t xml:space="preserve"> </w:t>
      </w:r>
      <w:r w:rsidRPr="005707CC">
        <w:rPr>
          <w:rFonts w:cs="Arial"/>
          <w:b/>
          <w:bCs/>
          <w:spacing w:val="0"/>
          <w:sz w:val="24"/>
          <w:szCs w:val="24"/>
        </w:rPr>
        <w:t>CARACTERÍSTICAS DA ÁREA DO PROJETO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-TOPOGRAFIA PREDOMINANTE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-DECLIVE BAIXA (0 a 10%) SIM _____ NÃO _____</w:t>
      </w:r>
    </w:p>
    <w:p w:rsidR="007E69A6" w:rsidRPr="005707CC" w:rsidRDefault="005C6EAC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 xml:space="preserve">-DECLIVE MÉDIA (10 a 30%) SIM </w:t>
      </w:r>
      <w:r w:rsidR="007E69A6" w:rsidRPr="005707CC">
        <w:rPr>
          <w:rFonts w:cs="Arial"/>
          <w:spacing w:val="0"/>
          <w:sz w:val="24"/>
          <w:szCs w:val="24"/>
        </w:rPr>
        <w:t>__X</w:t>
      </w:r>
      <w:r>
        <w:rPr>
          <w:rFonts w:cs="Arial"/>
          <w:spacing w:val="0"/>
          <w:sz w:val="24"/>
          <w:szCs w:val="24"/>
        </w:rPr>
        <w:t>_</w:t>
      </w:r>
      <w:r w:rsidR="007E69A6" w:rsidRPr="005707CC">
        <w:rPr>
          <w:rFonts w:cs="Arial"/>
          <w:spacing w:val="0"/>
          <w:sz w:val="24"/>
          <w:szCs w:val="24"/>
        </w:rPr>
        <w:t>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-DECLIVE ALTA (30 a 60%) SIM ______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-TIPO DE SOLO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-PERMEAB. ALTA (&gt;60 l/ m2 dia) SIM ______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-PERM. MÉDIA (&gt;25 l/m 2 dia e &lt;60 l/m2 dia) SIM ___x___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-PERMEAB. BAIXA (&lt;25 1/m2 dia) SIM ______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6.2</w:t>
      </w:r>
      <w:r w:rsidRPr="005707CC">
        <w:rPr>
          <w:b/>
          <w:bCs/>
          <w:spacing w:val="0"/>
          <w:sz w:val="24"/>
          <w:szCs w:val="24"/>
        </w:rPr>
        <w:t>.</w:t>
      </w:r>
      <w:r w:rsidRPr="005707CC">
        <w:rPr>
          <w:rFonts w:cs="Arial"/>
          <w:b/>
          <w:bCs/>
          <w:spacing w:val="0"/>
          <w:sz w:val="24"/>
          <w:szCs w:val="24"/>
        </w:rPr>
        <w:t>3. IMPACTO AMBIENTAL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-REQUER DESMATE SIM _____ NÃO __x__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-EROSÃO DO SOLO A JUSANTE DO LANÇAMENTO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DO EMISSÁRIO, SE CABÍVEL SIM _____ NÃO __x__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pacing w:val="0"/>
          <w:sz w:val="24"/>
          <w:szCs w:val="24"/>
        </w:rPr>
      </w:pPr>
      <w:r w:rsidRPr="005707CC">
        <w:rPr>
          <w:rFonts w:cs="Arial"/>
          <w:b/>
          <w:bCs/>
          <w:spacing w:val="0"/>
          <w:sz w:val="24"/>
          <w:szCs w:val="24"/>
        </w:rPr>
        <w:t>6.2.4. MEDIDAS DE MITI</w:t>
      </w:r>
      <w:r w:rsidR="0011747F">
        <w:rPr>
          <w:rFonts w:cs="Arial"/>
          <w:b/>
          <w:bCs/>
          <w:spacing w:val="0"/>
          <w:sz w:val="24"/>
          <w:szCs w:val="24"/>
        </w:rPr>
        <w:t>G</w:t>
      </w:r>
      <w:r w:rsidRPr="005707CC">
        <w:rPr>
          <w:rFonts w:cs="Arial"/>
          <w:b/>
          <w:bCs/>
          <w:spacing w:val="0"/>
          <w:sz w:val="24"/>
          <w:szCs w:val="24"/>
        </w:rPr>
        <w:t>AÇÃO DOS IMPACTOS AMBIENTAIS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-HAVERÁ REABILITAÇÃO DA ÁREA DEGRAD. SIM _____ NÃO __x__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Através de urbanização (calçadas e plantio de grama)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-HAVERÁ MEDIDAS PARA O CONTROLE DE EROSÃO QUANDO DO LANÇAMENTO DO EMISSÁRIO SIM___X____NÃO ______</w:t>
      </w:r>
    </w:p>
    <w:p w:rsidR="007E69A6" w:rsidRPr="005707CC" w:rsidRDefault="005C6EAC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Já existem</w:t>
      </w:r>
      <w:r w:rsidR="007E69A6" w:rsidRPr="005707CC">
        <w:rPr>
          <w:rFonts w:cs="Arial"/>
          <w:spacing w:val="0"/>
          <w:sz w:val="24"/>
          <w:szCs w:val="24"/>
        </w:rPr>
        <w:t xml:space="preserve"> dissipadores de energia nos emissários</w:t>
      </w:r>
      <w:r w:rsidR="002C5805">
        <w:rPr>
          <w:rFonts w:cs="Arial"/>
          <w:spacing w:val="0"/>
          <w:sz w:val="24"/>
          <w:szCs w:val="24"/>
        </w:rPr>
        <w:t>.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t>-SERÃO ADOTADAS MEDIDAS PARA EVITAR O LANÇAMENTO DE ESGOTOS SIM ___x__ NÃO _____</w:t>
      </w:r>
    </w:p>
    <w:p w:rsidR="007E69A6" w:rsidRPr="005707CC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iCs/>
          <w:spacing w:val="0"/>
          <w:sz w:val="24"/>
          <w:szCs w:val="24"/>
        </w:rPr>
      </w:pPr>
      <w:r w:rsidRPr="005707CC">
        <w:rPr>
          <w:rFonts w:cs="Arial"/>
          <w:iCs/>
          <w:spacing w:val="0"/>
          <w:sz w:val="24"/>
          <w:szCs w:val="24"/>
        </w:rPr>
        <w:t xml:space="preserve">A rede de galerias pluviais </w:t>
      </w:r>
      <w:r w:rsidR="005C6EAC">
        <w:rPr>
          <w:rFonts w:cs="Arial"/>
          <w:iCs/>
          <w:spacing w:val="0"/>
          <w:sz w:val="24"/>
          <w:szCs w:val="24"/>
        </w:rPr>
        <w:t>está</w:t>
      </w:r>
      <w:r w:rsidRPr="005707CC">
        <w:rPr>
          <w:rFonts w:cs="Arial"/>
          <w:iCs/>
          <w:spacing w:val="0"/>
          <w:sz w:val="24"/>
          <w:szCs w:val="24"/>
        </w:rPr>
        <w:t xml:space="preserve"> implantada sob o meio fio, com poços de visita ao longo das vias, facilitando as visitas e manutenção, impedindo assim as ligações clandestinas de esgoto doméstico.</w:t>
      </w:r>
    </w:p>
    <w:p w:rsidR="007E69A6" w:rsidRDefault="007E69A6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 w:rsidRPr="005707CC">
        <w:rPr>
          <w:rFonts w:cs="Arial"/>
          <w:spacing w:val="0"/>
          <w:sz w:val="24"/>
          <w:szCs w:val="24"/>
        </w:rPr>
        <w:lastRenderedPageBreak/>
        <w:t>-HAVERÁ DISPOSITIVOS DE DRENAGEM DE ÁGUAS PLUVIAIS ASSOC. AO</w:t>
      </w:r>
      <w:r w:rsidR="005C6EAC">
        <w:rPr>
          <w:rFonts w:cs="Arial"/>
          <w:spacing w:val="0"/>
          <w:sz w:val="24"/>
          <w:szCs w:val="24"/>
        </w:rPr>
        <w:t xml:space="preserve"> TRECHO A SER PAVIMENTO SIM ___</w:t>
      </w:r>
      <w:r w:rsidRPr="005707CC">
        <w:rPr>
          <w:rFonts w:cs="Arial"/>
          <w:spacing w:val="0"/>
          <w:sz w:val="24"/>
          <w:szCs w:val="24"/>
        </w:rPr>
        <w:t>___ NÃO __</w:t>
      </w:r>
      <w:r w:rsidR="005C6EAC">
        <w:rPr>
          <w:rFonts w:cs="Arial"/>
          <w:spacing w:val="0"/>
          <w:sz w:val="24"/>
          <w:szCs w:val="24"/>
        </w:rPr>
        <w:t>x</w:t>
      </w:r>
      <w:r w:rsidRPr="005707CC">
        <w:rPr>
          <w:rFonts w:cs="Arial"/>
          <w:spacing w:val="0"/>
          <w:sz w:val="24"/>
          <w:szCs w:val="24"/>
        </w:rPr>
        <w:t>___ - EXISTENTE</w:t>
      </w:r>
      <w:r w:rsidR="005C6EAC">
        <w:rPr>
          <w:rFonts w:cs="Arial"/>
          <w:spacing w:val="0"/>
          <w:sz w:val="24"/>
          <w:szCs w:val="24"/>
        </w:rPr>
        <w:t>.</w:t>
      </w:r>
    </w:p>
    <w:p w:rsidR="005C6EAC" w:rsidRPr="005707CC" w:rsidRDefault="005C6EAC" w:rsidP="007E69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pacing w:val="0"/>
          <w:sz w:val="24"/>
          <w:szCs w:val="24"/>
        </w:rPr>
      </w:pPr>
      <w:r>
        <w:rPr>
          <w:rFonts w:cs="Arial"/>
          <w:spacing w:val="0"/>
          <w:sz w:val="24"/>
          <w:szCs w:val="24"/>
        </w:rPr>
        <w:t>O trecho já possui drenagem pluvial em funcionamento.</w:t>
      </w:r>
    </w:p>
    <w:p w:rsidR="007E69A6" w:rsidRPr="005707CC" w:rsidRDefault="007E69A6" w:rsidP="007E69A6">
      <w:pPr>
        <w:rPr>
          <w:spacing w:val="0"/>
        </w:rPr>
      </w:pPr>
    </w:p>
    <w:p w:rsidR="00133398" w:rsidRDefault="0033685A" w:rsidP="0033685A">
      <w:pPr>
        <w:ind w:firstLine="709"/>
        <w:rPr>
          <w:b/>
          <w:spacing w:val="0"/>
          <w:sz w:val="24"/>
          <w:szCs w:val="24"/>
        </w:rPr>
      </w:pPr>
      <w:r w:rsidRPr="0033685A">
        <w:rPr>
          <w:b/>
          <w:spacing w:val="0"/>
          <w:sz w:val="24"/>
          <w:szCs w:val="24"/>
        </w:rPr>
        <w:t>7.0</w:t>
      </w:r>
      <w:r w:rsidR="00A90AFE">
        <w:rPr>
          <w:b/>
          <w:spacing w:val="0"/>
          <w:sz w:val="24"/>
          <w:szCs w:val="24"/>
        </w:rPr>
        <w:t xml:space="preserve"> </w:t>
      </w:r>
      <w:r>
        <w:rPr>
          <w:b/>
          <w:spacing w:val="0"/>
          <w:sz w:val="24"/>
          <w:szCs w:val="24"/>
        </w:rPr>
        <w:t>PLANO DE OBRA</w:t>
      </w:r>
    </w:p>
    <w:p w:rsidR="0033685A" w:rsidRDefault="0033685A" w:rsidP="0033685A">
      <w:pPr>
        <w:ind w:firstLine="709"/>
        <w:rPr>
          <w:b/>
          <w:spacing w:val="0"/>
          <w:sz w:val="24"/>
          <w:szCs w:val="24"/>
        </w:rPr>
      </w:pP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  <w:r w:rsidRPr="0033685A">
        <w:rPr>
          <w:spacing w:val="0"/>
          <w:sz w:val="24"/>
          <w:szCs w:val="24"/>
        </w:rPr>
        <w:t>Após</w:t>
      </w:r>
      <w:r>
        <w:rPr>
          <w:spacing w:val="0"/>
          <w:sz w:val="24"/>
          <w:szCs w:val="24"/>
        </w:rPr>
        <w:t xml:space="preserve"> a </w:t>
      </w:r>
      <w:r w:rsidR="00C02D07">
        <w:rPr>
          <w:spacing w:val="0"/>
          <w:sz w:val="24"/>
          <w:szCs w:val="24"/>
        </w:rPr>
        <w:t>aprovação do projeto na SMOSP Ventania</w:t>
      </w:r>
      <w:r>
        <w:rPr>
          <w:spacing w:val="0"/>
          <w:sz w:val="24"/>
          <w:szCs w:val="24"/>
        </w:rPr>
        <w:t>, o Município de Ventania procederá:</w:t>
      </w: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7.1 - </w:t>
      </w:r>
      <w:r w:rsidR="00960DC1"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Licitação da execução da obra de recape asfáltico;</w:t>
      </w: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7.2 – Homologação </w:t>
      </w:r>
      <w:r w:rsidR="00BB2AD1">
        <w:rPr>
          <w:spacing w:val="0"/>
          <w:sz w:val="24"/>
          <w:szCs w:val="24"/>
        </w:rPr>
        <w:t xml:space="preserve">e adjudicação </w:t>
      </w:r>
      <w:r>
        <w:rPr>
          <w:spacing w:val="0"/>
          <w:sz w:val="24"/>
          <w:szCs w:val="24"/>
        </w:rPr>
        <w:t>do resultado do certame;</w:t>
      </w: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7.3 </w:t>
      </w:r>
      <w:r w:rsidR="00BB2AD1">
        <w:rPr>
          <w:spacing w:val="0"/>
          <w:sz w:val="24"/>
          <w:szCs w:val="24"/>
        </w:rPr>
        <w:t>–</w:t>
      </w:r>
      <w:r w:rsidR="00960DC1">
        <w:rPr>
          <w:spacing w:val="0"/>
          <w:sz w:val="24"/>
          <w:szCs w:val="24"/>
        </w:rPr>
        <w:t xml:space="preserve"> </w:t>
      </w:r>
      <w:r w:rsidR="00BB2AD1">
        <w:rPr>
          <w:spacing w:val="0"/>
          <w:sz w:val="24"/>
          <w:szCs w:val="24"/>
        </w:rPr>
        <w:t>Elaboração do contrato de empreitada global;</w:t>
      </w:r>
    </w:p>
    <w:p w:rsidR="00BB2AD1" w:rsidRDefault="00BB2AD1" w:rsidP="0033685A">
      <w:pPr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7.4 – Ordem de Serviço.</w:t>
      </w:r>
    </w:p>
    <w:p w:rsidR="00BB2AD1" w:rsidRDefault="00BB2AD1" w:rsidP="0033685A">
      <w:pPr>
        <w:ind w:firstLine="709"/>
        <w:rPr>
          <w:spacing w:val="0"/>
          <w:sz w:val="24"/>
          <w:szCs w:val="24"/>
        </w:rPr>
      </w:pPr>
    </w:p>
    <w:p w:rsidR="00BB2AD1" w:rsidRDefault="00BB2AD1" w:rsidP="0033685A">
      <w:pPr>
        <w:ind w:firstLine="709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A fiscalização será feita por engenheiro civil do quadro efetivo da Prefeitura </w:t>
      </w:r>
      <w:r w:rsidR="00F22752">
        <w:rPr>
          <w:spacing w:val="0"/>
          <w:sz w:val="24"/>
          <w:szCs w:val="24"/>
        </w:rPr>
        <w:t xml:space="preserve">Municipal </w:t>
      </w:r>
      <w:r>
        <w:rPr>
          <w:spacing w:val="0"/>
          <w:sz w:val="24"/>
          <w:szCs w:val="24"/>
        </w:rPr>
        <w:t>de Ventania.</w:t>
      </w:r>
    </w:p>
    <w:p w:rsidR="0033685A" w:rsidRDefault="0033685A" w:rsidP="0033685A">
      <w:pPr>
        <w:ind w:firstLine="709"/>
        <w:rPr>
          <w:spacing w:val="0"/>
          <w:sz w:val="24"/>
          <w:szCs w:val="24"/>
        </w:rPr>
      </w:pPr>
      <w:bookmarkStart w:id="0" w:name="_GoBack"/>
      <w:bookmarkEnd w:id="0"/>
    </w:p>
    <w:p w:rsidR="00C02D07" w:rsidRDefault="00C02D07" w:rsidP="0033685A">
      <w:pPr>
        <w:ind w:firstLine="709"/>
        <w:rPr>
          <w:spacing w:val="0"/>
          <w:sz w:val="24"/>
          <w:szCs w:val="24"/>
        </w:rPr>
      </w:pPr>
    </w:p>
    <w:p w:rsidR="00960DC1" w:rsidRDefault="00960DC1" w:rsidP="00C02D07">
      <w:pPr>
        <w:ind w:firstLine="709"/>
        <w:jc w:val="right"/>
        <w:rPr>
          <w:spacing w:val="0"/>
          <w:sz w:val="24"/>
          <w:szCs w:val="24"/>
        </w:rPr>
      </w:pPr>
    </w:p>
    <w:p w:rsidR="00C02D07" w:rsidRPr="0033685A" w:rsidRDefault="00C02D07" w:rsidP="00C02D07">
      <w:pPr>
        <w:ind w:firstLine="709"/>
        <w:jc w:val="right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Ventania, </w:t>
      </w:r>
      <w:r w:rsidR="002D1FDB">
        <w:rPr>
          <w:spacing w:val="0"/>
          <w:sz w:val="24"/>
          <w:szCs w:val="24"/>
        </w:rPr>
        <w:t>2</w:t>
      </w:r>
      <w:r w:rsidR="00DF2CC2">
        <w:rPr>
          <w:spacing w:val="0"/>
          <w:sz w:val="24"/>
          <w:szCs w:val="24"/>
        </w:rPr>
        <w:t>7</w:t>
      </w:r>
      <w:r>
        <w:rPr>
          <w:spacing w:val="0"/>
          <w:sz w:val="24"/>
          <w:szCs w:val="24"/>
        </w:rPr>
        <w:t xml:space="preserve"> de </w:t>
      </w:r>
      <w:r w:rsidR="0038684F">
        <w:rPr>
          <w:spacing w:val="0"/>
          <w:sz w:val="24"/>
          <w:szCs w:val="24"/>
        </w:rPr>
        <w:t>maio</w:t>
      </w:r>
      <w:r>
        <w:rPr>
          <w:spacing w:val="0"/>
          <w:sz w:val="24"/>
          <w:szCs w:val="24"/>
        </w:rPr>
        <w:t xml:space="preserve"> de 2020.</w:t>
      </w:r>
    </w:p>
    <w:sectPr w:rsidR="00C02D07" w:rsidRPr="0033685A" w:rsidSect="00CF2ECC">
      <w:headerReference w:type="default" r:id="rId9"/>
      <w:footerReference w:type="even" r:id="rId10"/>
      <w:footerReference w:type="default" r:id="rId11"/>
      <w:type w:val="continuous"/>
      <w:pgSz w:w="11907" w:h="16840" w:code="9"/>
      <w:pgMar w:top="1364" w:right="851" w:bottom="1418" w:left="1985" w:header="142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9CD" w:rsidRDefault="001F29CD">
      <w:r>
        <w:separator/>
      </w:r>
    </w:p>
  </w:endnote>
  <w:endnote w:type="continuationSeparator" w:id="1">
    <w:p w:rsidR="001F29CD" w:rsidRDefault="001F2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ld English">
    <w:altName w:val="Courier New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0FE" w:rsidRDefault="00BF0949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970F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970FE" w:rsidRDefault="001970FE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181183"/>
      <w:docPartObj>
        <w:docPartGallery w:val="Page Numbers (Bottom of Page)"/>
        <w:docPartUnique/>
      </w:docPartObj>
    </w:sdtPr>
    <w:sdtContent>
      <w:p w:rsidR="00ED39EB" w:rsidRDefault="00BF0949">
        <w:pPr>
          <w:pStyle w:val="Rodap"/>
          <w:jc w:val="right"/>
        </w:pPr>
        <w:r w:rsidRPr="00BB2AD1">
          <w:rPr>
            <w:sz w:val="20"/>
          </w:rPr>
          <w:fldChar w:fldCharType="begin"/>
        </w:r>
        <w:r w:rsidR="00ED39EB" w:rsidRPr="00BB2AD1">
          <w:rPr>
            <w:sz w:val="20"/>
          </w:rPr>
          <w:instrText>PAGE   \* MERGEFORMAT</w:instrText>
        </w:r>
        <w:r w:rsidRPr="00BB2AD1">
          <w:rPr>
            <w:sz w:val="20"/>
          </w:rPr>
          <w:fldChar w:fldCharType="separate"/>
        </w:r>
        <w:r w:rsidR="003342E7">
          <w:rPr>
            <w:noProof/>
            <w:sz w:val="20"/>
          </w:rPr>
          <w:t>12</w:t>
        </w:r>
        <w:r w:rsidRPr="00BB2AD1">
          <w:rPr>
            <w:sz w:val="20"/>
          </w:rPr>
          <w:fldChar w:fldCharType="end"/>
        </w:r>
        <w:r w:rsidR="00ED39EB" w:rsidRPr="00BB2AD1">
          <w:rPr>
            <w:sz w:val="20"/>
          </w:rPr>
          <w:t>/1</w:t>
        </w:r>
        <w:r w:rsidR="00BB2AD1" w:rsidRPr="00BB2AD1">
          <w:rPr>
            <w:sz w:val="20"/>
          </w:rPr>
          <w:t>5</w:t>
        </w:r>
      </w:p>
    </w:sdtContent>
  </w:sdt>
  <w:p w:rsidR="001970FE" w:rsidRDefault="001970FE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9CD" w:rsidRDefault="001F29CD">
      <w:r>
        <w:separator/>
      </w:r>
    </w:p>
  </w:footnote>
  <w:footnote w:type="continuationSeparator" w:id="1">
    <w:p w:rsidR="001F29CD" w:rsidRDefault="001F2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42" w:rsidRPr="006B2742" w:rsidRDefault="008A0B57">
    <w:pPr>
      <w:pStyle w:val="Cabealho"/>
      <w:jc w:val="center"/>
      <w:rPr>
        <w:b/>
        <w:iCs/>
        <w:color w:val="auto"/>
        <w:sz w:val="10"/>
        <w:szCs w:val="10"/>
      </w:rPr>
    </w:pPr>
    <w:r>
      <w:rPr>
        <w:b/>
        <w:iCs/>
        <w:noProof/>
        <w:color w:val="auto"/>
        <w:sz w:val="10"/>
        <w:szCs w:val="1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-631825</wp:posOffset>
          </wp:positionH>
          <wp:positionV relativeFrom="paragraph">
            <wp:posOffset>24130</wp:posOffset>
          </wp:positionV>
          <wp:extent cx="514350" cy="609600"/>
          <wp:effectExtent l="19050" t="0" r="0" b="0"/>
          <wp:wrapNone/>
          <wp:docPr id="4" name="Imagem 12" descr="Logo Ventan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2" descr="Logo Ventani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70FE" w:rsidRPr="0061340E" w:rsidRDefault="001970FE">
    <w:pPr>
      <w:pStyle w:val="Cabealho"/>
      <w:jc w:val="center"/>
      <w:rPr>
        <w:b/>
        <w:iCs/>
        <w:color w:val="auto"/>
        <w:sz w:val="40"/>
      </w:rPr>
    </w:pPr>
    <w:r w:rsidRPr="0061340E">
      <w:rPr>
        <w:b/>
        <w:iCs/>
        <w:color w:val="auto"/>
        <w:sz w:val="40"/>
      </w:rPr>
      <w:t>PREFEITURA MUNICIPAL DE VENTANIA</w:t>
    </w:r>
  </w:p>
  <w:p w:rsidR="001970FE" w:rsidRPr="0061340E" w:rsidRDefault="001970FE">
    <w:pPr>
      <w:pStyle w:val="Cabealho"/>
      <w:jc w:val="center"/>
      <w:rPr>
        <w:b/>
        <w:iCs/>
        <w:color w:val="auto"/>
        <w:sz w:val="26"/>
      </w:rPr>
    </w:pPr>
    <w:r w:rsidRPr="0061340E">
      <w:rPr>
        <w:b/>
        <w:iCs/>
        <w:color w:val="auto"/>
        <w:sz w:val="26"/>
      </w:rPr>
      <w:t>Estado do Paraná</w:t>
    </w:r>
  </w:p>
  <w:p w:rsidR="001970FE" w:rsidRPr="00A335A2" w:rsidRDefault="001970FE" w:rsidP="00A335A2">
    <w:pPr>
      <w:pStyle w:val="Cabealho"/>
      <w:ind w:left="-284" w:right="-143"/>
      <w:rPr>
        <w:rFonts w:ascii="Old English" w:hAnsi="Old English"/>
        <w:color w:val="auto"/>
        <w:sz w:val="18"/>
        <w:szCs w:val="18"/>
      </w:rPr>
    </w:pPr>
    <w:r w:rsidRPr="00A335A2">
      <w:rPr>
        <w:rFonts w:ascii="Old English" w:hAnsi="Old English"/>
        <w:color w:val="auto"/>
        <w:sz w:val="18"/>
        <w:szCs w:val="18"/>
      </w:rPr>
      <w:t xml:space="preserve">CNPJ 95.685.798/0001-69Av. Anacleto Bueno de Camargo, </w:t>
    </w:r>
    <w:r w:rsidR="00F974C5" w:rsidRPr="00A335A2">
      <w:rPr>
        <w:rFonts w:ascii="Old English" w:hAnsi="Old English"/>
        <w:color w:val="auto"/>
        <w:sz w:val="18"/>
        <w:szCs w:val="18"/>
      </w:rPr>
      <w:t>825</w:t>
    </w:r>
    <w:r w:rsidRPr="00A335A2">
      <w:rPr>
        <w:rFonts w:ascii="Old English" w:hAnsi="Old English"/>
        <w:color w:val="auto"/>
        <w:sz w:val="18"/>
        <w:szCs w:val="18"/>
      </w:rPr>
      <w:t>, Centro, Tel./Fax(42)3274-1144 – Ventania-PR</w:t>
    </w:r>
  </w:p>
  <w:p w:rsidR="001970FE" w:rsidRDefault="00BF0949">
    <w:pPr>
      <w:pStyle w:val="Cabealho"/>
      <w:jc w:val="right"/>
      <w:rPr>
        <w:rFonts w:ascii="Old English" w:hAnsi="Old English"/>
        <w:color w:val="008000"/>
        <w:sz w:val="20"/>
      </w:rPr>
    </w:pPr>
    <w:r>
      <w:rPr>
        <w:rFonts w:ascii="Old English" w:hAnsi="Old English"/>
        <w:noProof/>
        <w:color w:val="008000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left:0;text-align:left;margin-left:-37.75pt;margin-top:1.9pt;width:492pt;height:0;z-index:251658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" strokeweight="1.5pt"/>
      </w:pict>
    </w:r>
  </w:p>
  <w:p w:rsidR="001970FE" w:rsidRDefault="001970FE">
    <w:pPr>
      <w:pStyle w:val="Cabealho"/>
      <w:jc w:val="right"/>
      <w:rPr>
        <w:rFonts w:ascii="Old English" w:hAnsi="Old English"/>
        <w:color w:val="00800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6">
    <w:nsid w:val="067C6652"/>
    <w:multiLevelType w:val="multilevel"/>
    <w:tmpl w:val="13BC5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E922722"/>
    <w:multiLevelType w:val="multilevel"/>
    <w:tmpl w:val="141A9FC6"/>
    <w:lvl w:ilvl="0">
      <w:start w:val="3"/>
      <w:numFmt w:val="decimal"/>
      <w:lvlText w:val="%1.0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6"/>
        </w:tabs>
        <w:ind w:left="28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6"/>
        </w:tabs>
        <w:ind w:left="396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6"/>
        </w:tabs>
        <w:ind w:left="468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6"/>
        </w:tabs>
        <w:ind w:left="57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6"/>
        </w:tabs>
        <w:ind w:left="64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6"/>
        </w:tabs>
        <w:ind w:left="7566" w:hanging="1800"/>
      </w:pPr>
      <w:rPr>
        <w:rFonts w:hint="default"/>
      </w:rPr>
    </w:lvl>
  </w:abstractNum>
  <w:abstractNum w:abstractNumId="8">
    <w:nsid w:val="11C73885"/>
    <w:multiLevelType w:val="hybridMultilevel"/>
    <w:tmpl w:val="C8F042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7C2B09"/>
    <w:multiLevelType w:val="multilevel"/>
    <w:tmpl w:val="64581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E891585"/>
    <w:multiLevelType w:val="hybridMultilevel"/>
    <w:tmpl w:val="79C858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CA2A89"/>
    <w:multiLevelType w:val="hybridMultilevel"/>
    <w:tmpl w:val="01A46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F0326E"/>
    <w:multiLevelType w:val="multilevel"/>
    <w:tmpl w:val="DAB260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26F8313E"/>
    <w:multiLevelType w:val="multilevel"/>
    <w:tmpl w:val="5914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73BC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22F6F8F"/>
    <w:multiLevelType w:val="hybridMultilevel"/>
    <w:tmpl w:val="135294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AC103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51475CA"/>
    <w:multiLevelType w:val="multilevel"/>
    <w:tmpl w:val="41FE2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3CFE2A93"/>
    <w:multiLevelType w:val="hybridMultilevel"/>
    <w:tmpl w:val="29E0C9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0169AF"/>
    <w:multiLevelType w:val="hybridMultilevel"/>
    <w:tmpl w:val="7938C48C"/>
    <w:lvl w:ilvl="0" w:tplc="A81CE20A">
      <w:start w:val="1"/>
      <w:numFmt w:val="bullet"/>
      <w:lvlText w:val=""/>
      <w:lvlJc w:val="left"/>
      <w:pPr>
        <w:tabs>
          <w:tab w:val="num" w:pos="1247"/>
        </w:tabs>
        <w:ind w:left="1247" w:hanging="538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2250C8"/>
    <w:multiLevelType w:val="hybridMultilevel"/>
    <w:tmpl w:val="96B05664"/>
    <w:lvl w:ilvl="0" w:tplc="180E40E8">
      <w:start w:val="1"/>
      <w:numFmt w:val="bullet"/>
      <w:lvlText w:val=""/>
      <w:lvlJc w:val="left"/>
      <w:pPr>
        <w:tabs>
          <w:tab w:val="num" w:pos="1247"/>
        </w:tabs>
        <w:ind w:left="1247" w:hanging="538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D14743"/>
    <w:multiLevelType w:val="multilevel"/>
    <w:tmpl w:val="90441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A8B0D9F"/>
    <w:multiLevelType w:val="multilevel"/>
    <w:tmpl w:val="A106F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EEF6CAD"/>
    <w:multiLevelType w:val="hybridMultilevel"/>
    <w:tmpl w:val="C93802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827D22"/>
    <w:multiLevelType w:val="hybridMultilevel"/>
    <w:tmpl w:val="7DA8F9F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831116"/>
    <w:multiLevelType w:val="multilevel"/>
    <w:tmpl w:val="6338D938"/>
    <w:lvl w:ilvl="0">
      <w:start w:val="3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5117161F"/>
    <w:multiLevelType w:val="hybridMultilevel"/>
    <w:tmpl w:val="B42ECF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4D15F4"/>
    <w:multiLevelType w:val="hybridMultilevel"/>
    <w:tmpl w:val="55AC20B8"/>
    <w:lvl w:ilvl="0" w:tplc="66928F5C">
      <w:start w:val="100"/>
      <w:numFmt w:val="bullet"/>
      <w:lvlText w:val="-"/>
      <w:lvlJc w:val="left"/>
      <w:pPr>
        <w:tabs>
          <w:tab w:val="num" w:pos="3911"/>
        </w:tabs>
        <w:ind w:left="3911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8231"/>
        </w:tabs>
        <w:ind w:left="82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951"/>
        </w:tabs>
        <w:ind w:left="895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671"/>
        </w:tabs>
        <w:ind w:left="9671" w:hanging="360"/>
      </w:pPr>
      <w:rPr>
        <w:rFonts w:ascii="Wingdings" w:hAnsi="Wingdings" w:hint="default"/>
      </w:rPr>
    </w:lvl>
  </w:abstractNum>
  <w:abstractNum w:abstractNumId="28">
    <w:nsid w:val="58D47DB9"/>
    <w:multiLevelType w:val="hybridMultilevel"/>
    <w:tmpl w:val="D9B6947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D4374A"/>
    <w:multiLevelType w:val="multilevel"/>
    <w:tmpl w:val="7B54D8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4415030"/>
    <w:multiLevelType w:val="multilevel"/>
    <w:tmpl w:val="0172BE16"/>
    <w:lvl w:ilvl="0">
      <w:start w:val="5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>
    <w:nsid w:val="68D73CA5"/>
    <w:multiLevelType w:val="multilevel"/>
    <w:tmpl w:val="6E4268F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CA11301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E7C205F"/>
    <w:multiLevelType w:val="multilevel"/>
    <w:tmpl w:val="34C028CC"/>
    <w:lvl w:ilvl="0">
      <w:start w:val="8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19"/>
  </w:num>
  <w:num w:numId="4">
    <w:abstractNumId w:val="6"/>
  </w:num>
  <w:num w:numId="5">
    <w:abstractNumId w:val="32"/>
  </w:num>
  <w:num w:numId="6">
    <w:abstractNumId w:val="14"/>
  </w:num>
  <w:num w:numId="7">
    <w:abstractNumId w:val="16"/>
  </w:num>
  <w:num w:numId="8">
    <w:abstractNumId w:val="13"/>
  </w:num>
  <w:num w:numId="9">
    <w:abstractNumId w:val="21"/>
  </w:num>
  <w:num w:numId="10">
    <w:abstractNumId w:val="22"/>
  </w:num>
  <w:num w:numId="11">
    <w:abstractNumId w:val="29"/>
  </w:num>
  <w:num w:numId="12">
    <w:abstractNumId w:val="24"/>
  </w:num>
  <w:num w:numId="13">
    <w:abstractNumId w:val="31"/>
  </w:num>
  <w:num w:numId="14">
    <w:abstractNumId w:val="30"/>
  </w:num>
  <w:num w:numId="15">
    <w:abstractNumId w:val="9"/>
  </w:num>
  <w:num w:numId="16">
    <w:abstractNumId w:val="25"/>
  </w:num>
  <w:num w:numId="17">
    <w:abstractNumId w:val="7"/>
  </w:num>
  <w:num w:numId="18">
    <w:abstractNumId w:val="33"/>
  </w:num>
  <w:num w:numId="19">
    <w:abstractNumId w:val="20"/>
  </w:num>
  <w:num w:numId="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21">
    <w:abstractNumId w:val="0"/>
  </w:num>
  <w:num w:numId="22">
    <w:abstractNumId w:val="0"/>
  </w:num>
  <w:num w:numId="23">
    <w:abstractNumId w:val="10"/>
  </w:num>
  <w:num w:numId="24">
    <w:abstractNumId w:val="27"/>
  </w:num>
  <w:num w:numId="25">
    <w:abstractNumId w:val="26"/>
  </w:num>
  <w:num w:numId="26">
    <w:abstractNumId w:val="15"/>
  </w:num>
  <w:num w:numId="27">
    <w:abstractNumId w:val="12"/>
  </w:num>
  <w:num w:numId="28">
    <w:abstractNumId w:val="17"/>
  </w:num>
  <w:num w:numId="29">
    <w:abstractNumId w:val="28"/>
  </w:num>
  <w:num w:numId="30">
    <w:abstractNumId w:val="18"/>
  </w:num>
  <w:num w:numId="31">
    <w:abstractNumId w:val="8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  <o:shapelayout v:ext="edit">
      <o:idmap v:ext="edit" data="4"/>
      <o:rules v:ext="edit">
        <o:r id="V:Rule2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1340E"/>
    <w:rsid w:val="0000722E"/>
    <w:rsid w:val="000647F6"/>
    <w:rsid w:val="000905F5"/>
    <w:rsid w:val="000A795B"/>
    <w:rsid w:val="000B26F2"/>
    <w:rsid w:val="000F5874"/>
    <w:rsid w:val="0011747F"/>
    <w:rsid w:val="00133398"/>
    <w:rsid w:val="00165D8F"/>
    <w:rsid w:val="00171A90"/>
    <w:rsid w:val="00181D97"/>
    <w:rsid w:val="001827ED"/>
    <w:rsid w:val="0019521E"/>
    <w:rsid w:val="001970FE"/>
    <w:rsid w:val="001975C1"/>
    <w:rsid w:val="001D47FE"/>
    <w:rsid w:val="001F29CD"/>
    <w:rsid w:val="002459A3"/>
    <w:rsid w:val="0024654B"/>
    <w:rsid w:val="00262354"/>
    <w:rsid w:val="002B12A6"/>
    <w:rsid w:val="002C5805"/>
    <w:rsid w:val="002D1FDB"/>
    <w:rsid w:val="002D61C6"/>
    <w:rsid w:val="002F70B3"/>
    <w:rsid w:val="00323024"/>
    <w:rsid w:val="003342E7"/>
    <w:rsid w:val="0033685A"/>
    <w:rsid w:val="00345967"/>
    <w:rsid w:val="003514AE"/>
    <w:rsid w:val="00352697"/>
    <w:rsid w:val="00353DD2"/>
    <w:rsid w:val="00363210"/>
    <w:rsid w:val="00380AF1"/>
    <w:rsid w:val="0038684F"/>
    <w:rsid w:val="003925D7"/>
    <w:rsid w:val="00392E4E"/>
    <w:rsid w:val="003D66D0"/>
    <w:rsid w:val="003F2031"/>
    <w:rsid w:val="003F7F7C"/>
    <w:rsid w:val="0043091C"/>
    <w:rsid w:val="00496D05"/>
    <w:rsid w:val="004A0789"/>
    <w:rsid w:val="004B698A"/>
    <w:rsid w:val="004C36FF"/>
    <w:rsid w:val="004C39DD"/>
    <w:rsid w:val="00504E17"/>
    <w:rsid w:val="00527227"/>
    <w:rsid w:val="00562D32"/>
    <w:rsid w:val="005707CC"/>
    <w:rsid w:val="00586CB2"/>
    <w:rsid w:val="00587438"/>
    <w:rsid w:val="00593963"/>
    <w:rsid w:val="005A6922"/>
    <w:rsid w:val="005C6EAC"/>
    <w:rsid w:val="005D646F"/>
    <w:rsid w:val="005D737A"/>
    <w:rsid w:val="006047BB"/>
    <w:rsid w:val="00610B29"/>
    <w:rsid w:val="0061340E"/>
    <w:rsid w:val="00624FC5"/>
    <w:rsid w:val="00625659"/>
    <w:rsid w:val="00644B3E"/>
    <w:rsid w:val="006456F2"/>
    <w:rsid w:val="006469B7"/>
    <w:rsid w:val="006802EB"/>
    <w:rsid w:val="00681767"/>
    <w:rsid w:val="0069786A"/>
    <w:rsid w:val="006B1D84"/>
    <w:rsid w:val="006B2742"/>
    <w:rsid w:val="0070312F"/>
    <w:rsid w:val="00721383"/>
    <w:rsid w:val="007426FE"/>
    <w:rsid w:val="00785230"/>
    <w:rsid w:val="007A6191"/>
    <w:rsid w:val="007B6AA8"/>
    <w:rsid w:val="007E69A6"/>
    <w:rsid w:val="007F34A2"/>
    <w:rsid w:val="00815C34"/>
    <w:rsid w:val="00825FD9"/>
    <w:rsid w:val="0084157F"/>
    <w:rsid w:val="0084316E"/>
    <w:rsid w:val="0085136C"/>
    <w:rsid w:val="00871A94"/>
    <w:rsid w:val="00890085"/>
    <w:rsid w:val="008915AA"/>
    <w:rsid w:val="008A0B57"/>
    <w:rsid w:val="008D5C7C"/>
    <w:rsid w:val="008F1A8C"/>
    <w:rsid w:val="00900C6D"/>
    <w:rsid w:val="009027A6"/>
    <w:rsid w:val="009225E4"/>
    <w:rsid w:val="00923251"/>
    <w:rsid w:val="00931DEA"/>
    <w:rsid w:val="00936AFE"/>
    <w:rsid w:val="00943EEC"/>
    <w:rsid w:val="00944B4D"/>
    <w:rsid w:val="00955984"/>
    <w:rsid w:val="00960DC1"/>
    <w:rsid w:val="00963099"/>
    <w:rsid w:val="009747BE"/>
    <w:rsid w:val="009973F7"/>
    <w:rsid w:val="009B5D91"/>
    <w:rsid w:val="009D2C68"/>
    <w:rsid w:val="009E0B1B"/>
    <w:rsid w:val="00A22A5A"/>
    <w:rsid w:val="00A335A2"/>
    <w:rsid w:val="00A90AFE"/>
    <w:rsid w:val="00AE1ADF"/>
    <w:rsid w:val="00B0197F"/>
    <w:rsid w:val="00B21635"/>
    <w:rsid w:val="00B52BAD"/>
    <w:rsid w:val="00B64001"/>
    <w:rsid w:val="00B83A44"/>
    <w:rsid w:val="00B919A2"/>
    <w:rsid w:val="00BA2B42"/>
    <w:rsid w:val="00BA5827"/>
    <w:rsid w:val="00BB2AD1"/>
    <w:rsid w:val="00BF0949"/>
    <w:rsid w:val="00BF5BFE"/>
    <w:rsid w:val="00BF5CD0"/>
    <w:rsid w:val="00C02D07"/>
    <w:rsid w:val="00C25388"/>
    <w:rsid w:val="00C32624"/>
    <w:rsid w:val="00C32965"/>
    <w:rsid w:val="00C4076B"/>
    <w:rsid w:val="00C469C5"/>
    <w:rsid w:val="00C63B9B"/>
    <w:rsid w:val="00C73921"/>
    <w:rsid w:val="00C95A0D"/>
    <w:rsid w:val="00CB6463"/>
    <w:rsid w:val="00CE1382"/>
    <w:rsid w:val="00CE2C4F"/>
    <w:rsid w:val="00CF2ECC"/>
    <w:rsid w:val="00D00964"/>
    <w:rsid w:val="00D37375"/>
    <w:rsid w:val="00D62442"/>
    <w:rsid w:val="00D73D46"/>
    <w:rsid w:val="00D74D6D"/>
    <w:rsid w:val="00DA3E6E"/>
    <w:rsid w:val="00DE6A9E"/>
    <w:rsid w:val="00DF2CC2"/>
    <w:rsid w:val="00E10E39"/>
    <w:rsid w:val="00E4222D"/>
    <w:rsid w:val="00E51F09"/>
    <w:rsid w:val="00E52F6F"/>
    <w:rsid w:val="00E53C24"/>
    <w:rsid w:val="00E66B4A"/>
    <w:rsid w:val="00E70A39"/>
    <w:rsid w:val="00E75F65"/>
    <w:rsid w:val="00EB26D1"/>
    <w:rsid w:val="00ED037F"/>
    <w:rsid w:val="00ED39EB"/>
    <w:rsid w:val="00F050A9"/>
    <w:rsid w:val="00F22752"/>
    <w:rsid w:val="00F426B8"/>
    <w:rsid w:val="00F974C5"/>
    <w:rsid w:val="00FC23FD"/>
    <w:rsid w:val="00FD19B9"/>
    <w:rsid w:val="00FE4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47FE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1D47FE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1D47FE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1D47FE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1D47FE"/>
    <w:pPr>
      <w:keepNext/>
      <w:jc w:val="both"/>
      <w:outlineLvl w:val="3"/>
    </w:pPr>
    <w:rPr>
      <w:rFonts w:cs="Arial"/>
      <w:b/>
      <w:bCs/>
      <w:sz w:val="24"/>
      <w:szCs w:val="26"/>
    </w:rPr>
  </w:style>
  <w:style w:type="paragraph" w:styleId="Ttulo5">
    <w:name w:val="heading 5"/>
    <w:basedOn w:val="Normal"/>
    <w:next w:val="Normal"/>
    <w:qFormat/>
    <w:rsid w:val="001D47FE"/>
    <w:pPr>
      <w:keepNext/>
      <w:tabs>
        <w:tab w:val="left" w:pos="426"/>
        <w:tab w:val="left" w:pos="1244"/>
      </w:tabs>
      <w:jc w:val="both"/>
      <w:outlineLvl w:val="4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D47FE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rsid w:val="001D47FE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1D47FE"/>
  </w:style>
  <w:style w:type="paragraph" w:styleId="Ttulo">
    <w:name w:val="Title"/>
    <w:basedOn w:val="Normal"/>
    <w:qFormat/>
    <w:rsid w:val="001D47FE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1D47FE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1D47FE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1D47FE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1D47FE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1D47FE"/>
    <w:pPr>
      <w:tabs>
        <w:tab w:val="left" w:pos="426"/>
      </w:tabs>
      <w:jc w:val="both"/>
    </w:pPr>
    <w:rPr>
      <w:rFonts w:cs="Arial"/>
      <w:sz w:val="24"/>
      <w:szCs w:val="26"/>
    </w:rPr>
  </w:style>
  <w:style w:type="paragraph" w:styleId="Corpodetexto3">
    <w:name w:val="Body Text 3"/>
    <w:basedOn w:val="Normal"/>
    <w:rsid w:val="001D47FE"/>
    <w:rPr>
      <w:rFonts w:cs="Arial"/>
      <w:b/>
      <w:bCs/>
      <w:color w:val="FFFFFF"/>
      <w:sz w:val="16"/>
    </w:rPr>
  </w:style>
  <w:style w:type="paragraph" w:customStyle="1" w:styleId="Normal1">
    <w:name w:val="Normal1"/>
    <w:rsid w:val="007E69A6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Legenda">
    <w:name w:val="caption"/>
    <w:basedOn w:val="Normal"/>
    <w:next w:val="Normal"/>
    <w:uiPriority w:val="35"/>
    <w:unhideWhenUsed/>
    <w:qFormat/>
    <w:rsid w:val="007E69A6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pacing w:val="0"/>
      <w:sz w:val="18"/>
      <w:szCs w:val="18"/>
      <w:lang w:eastAsia="en-US"/>
    </w:rPr>
  </w:style>
  <w:style w:type="character" w:styleId="Hyperlink">
    <w:name w:val="Hyperlink"/>
    <w:basedOn w:val="Fontepargpadro"/>
    <w:uiPriority w:val="99"/>
    <w:unhideWhenUsed/>
    <w:rsid w:val="007E69A6"/>
    <w:rPr>
      <w:color w:val="0000FF" w:themeColor="hyperlink"/>
      <w:u w:val="single"/>
    </w:rPr>
  </w:style>
  <w:style w:type="paragraph" w:styleId="PargrafodaLista">
    <w:name w:val="List Paragraph"/>
    <w:basedOn w:val="Normal"/>
    <w:qFormat/>
    <w:rsid w:val="007E69A6"/>
    <w:pPr>
      <w:suppressAutoHyphens/>
      <w:spacing w:after="200" w:line="276" w:lineRule="auto"/>
      <w:ind w:left="720"/>
    </w:pPr>
    <w:rPr>
      <w:rFonts w:ascii="Calibri" w:hAnsi="Calibri"/>
      <w:color w:val="auto"/>
      <w:spacing w:val="0"/>
      <w:sz w:val="22"/>
      <w:szCs w:val="22"/>
      <w:lang w:eastAsia="zh-CN"/>
    </w:rPr>
  </w:style>
  <w:style w:type="paragraph" w:styleId="Textodebalo">
    <w:name w:val="Balloon Text"/>
    <w:basedOn w:val="Normal"/>
    <w:link w:val="TextodebaloChar"/>
    <w:rsid w:val="007E69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69A6"/>
    <w:rPr>
      <w:rFonts w:ascii="Tahoma" w:hAnsi="Tahoma" w:cs="Tahoma"/>
      <w:color w:val="000000"/>
      <w:spacing w:val="-20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ED39EB"/>
    <w:rPr>
      <w:rFonts w:ascii="Arial" w:hAnsi="Arial"/>
      <w:color w:val="000000"/>
      <w:spacing w:val="-2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3145-ABD5-45CA-A40A-F4177637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1958</TotalTime>
  <Pages>15</Pages>
  <Words>3084</Words>
  <Characters>16657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 – EXTRAJUDICIAL</vt:lpstr>
    </vt:vector>
  </TitlesOfParts>
  <Company>____</Company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 – EXTRAJUDICIAL</dc:title>
  <dc:creator>EDSON SOARES DA SILVA</dc:creator>
  <cp:lastModifiedBy>HP</cp:lastModifiedBy>
  <cp:revision>20</cp:revision>
  <cp:lastPrinted>2020-05-27T16:59:00Z</cp:lastPrinted>
  <dcterms:created xsi:type="dcterms:W3CDTF">2020-05-12T14:31:00Z</dcterms:created>
  <dcterms:modified xsi:type="dcterms:W3CDTF">2020-05-27T17:06:00Z</dcterms:modified>
</cp:coreProperties>
</file>